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559"/>
        <w:gridCol w:w="1417"/>
        <w:gridCol w:w="1418"/>
        <w:gridCol w:w="2126"/>
        <w:gridCol w:w="1985"/>
        <w:gridCol w:w="1701"/>
        <w:gridCol w:w="1134"/>
        <w:gridCol w:w="992"/>
        <w:gridCol w:w="1843"/>
      </w:tblGrid>
      <w:tr w:rsidR="00BE6E32" w14:paraId="3724861E" w14:textId="77777777" w:rsidTr="00BE6E32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BE6E32" w14:paraId="15308B41" w14:textId="77777777" w:rsidTr="00BE6E32">
        <w:tc>
          <w:tcPr>
            <w:tcW w:w="1134" w:type="dxa"/>
          </w:tcPr>
          <w:p w14:paraId="0F39FC40" w14:textId="48443F4B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2713892</w:t>
            </w:r>
          </w:p>
        </w:tc>
        <w:tc>
          <w:tcPr>
            <w:tcW w:w="1135" w:type="dxa"/>
          </w:tcPr>
          <w:p w14:paraId="3E8EE470" w14:textId="4C411E28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475512</w:t>
            </w:r>
          </w:p>
        </w:tc>
        <w:tc>
          <w:tcPr>
            <w:tcW w:w="1559" w:type="dxa"/>
          </w:tcPr>
          <w:p w14:paraId="0ADE7794" w14:textId="3F91597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ALLEN</w:t>
            </w:r>
          </w:p>
        </w:tc>
        <w:tc>
          <w:tcPr>
            <w:tcW w:w="1417" w:type="dxa"/>
          </w:tcPr>
          <w:p w14:paraId="139E28E8" w14:textId="0E45420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CLARICE LILIAN</w:t>
            </w:r>
          </w:p>
        </w:tc>
        <w:tc>
          <w:tcPr>
            <w:tcW w:w="1418" w:type="dxa"/>
          </w:tcPr>
          <w:p w14:paraId="35941257" w14:textId="5A7C4C90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18/05/1943</w:t>
            </w:r>
          </w:p>
        </w:tc>
        <w:tc>
          <w:tcPr>
            <w:tcW w:w="2126" w:type="dxa"/>
          </w:tcPr>
          <w:p w14:paraId="0C906714" w14:textId="22542DE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WOMEN’S AUXILIARY AIR FORCE</w:t>
            </w:r>
          </w:p>
        </w:tc>
        <w:tc>
          <w:tcPr>
            <w:tcW w:w="1985" w:type="dxa"/>
          </w:tcPr>
          <w:p w14:paraId="1ACF2B15" w14:textId="281F6DCB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AIRCRAFTWOMAN 2</w:t>
            </w:r>
            <w:r w:rsidRPr="00064BD5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CLASS</w:t>
            </w:r>
          </w:p>
        </w:tc>
        <w:tc>
          <w:tcPr>
            <w:tcW w:w="1701" w:type="dxa"/>
          </w:tcPr>
          <w:p w14:paraId="18B47CAE" w14:textId="6462DB19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 BROMWICH CEMETERY</w:t>
            </w:r>
          </w:p>
        </w:tc>
        <w:tc>
          <w:tcPr>
            <w:tcW w:w="1134" w:type="dxa"/>
          </w:tcPr>
          <w:p w14:paraId="66FA6503" w14:textId="2F021023" w:rsid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Sec. U. </w:t>
            </w:r>
          </w:p>
          <w:p w14:paraId="5F1FCD97" w14:textId="2AD275B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 10001</w:t>
            </w:r>
          </w:p>
        </w:tc>
        <w:tc>
          <w:tcPr>
            <w:tcW w:w="992" w:type="dxa"/>
          </w:tcPr>
          <w:p w14:paraId="621F0467" w14:textId="35829648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7348</w:t>
            </w:r>
          </w:p>
        </w:tc>
        <w:tc>
          <w:tcPr>
            <w:tcW w:w="1843" w:type="dxa"/>
          </w:tcPr>
          <w:p w14:paraId="5AF8C87F" w14:textId="5D44F485" w:rsidR="00064BD5" w:rsidRPr="00064BD5" w:rsidRDefault="00064BD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Aircraftwoman </w:t>
            </w:r>
            <w:r w:rsidR="00BD28B9">
              <w:rPr>
                <w:rFonts w:ascii="Open Sans" w:hAnsi="Open Sans" w:cs="Open Sans"/>
                <w:sz w:val="20"/>
                <w:szCs w:val="20"/>
              </w:rPr>
              <w:t>2</w:t>
            </w:r>
            <w:r w:rsidR="00BD28B9" w:rsidRPr="00BD28B9">
              <w:rPr>
                <w:rFonts w:ascii="Open Sans" w:hAnsi="Open Sans" w:cs="Open Sans"/>
                <w:sz w:val="20"/>
                <w:szCs w:val="20"/>
                <w:vertAlign w:val="superscript"/>
              </w:rPr>
              <w:t>nd</w:t>
            </w:r>
            <w:r w:rsidR="00BD28B9">
              <w:rPr>
                <w:rFonts w:ascii="Open Sans" w:hAnsi="Open Sans" w:cs="Open Sans"/>
                <w:sz w:val="20"/>
                <w:szCs w:val="20"/>
              </w:rPr>
              <w:t xml:space="preserve"> Class </w:t>
            </w:r>
            <w:r>
              <w:rPr>
                <w:rFonts w:ascii="Open Sans" w:hAnsi="Open Sans" w:cs="Open Sans"/>
                <w:sz w:val="20"/>
                <w:szCs w:val="20"/>
              </w:rPr>
              <w:t>Allen no longer provides adequate commemoration. The Commission is in the process of producing a headstone to mark her grave</w:t>
            </w:r>
          </w:p>
        </w:tc>
      </w:tr>
      <w:tr w:rsidR="00BE6E32" w14:paraId="01710B4F" w14:textId="77777777" w:rsidTr="00BE6E32">
        <w:tc>
          <w:tcPr>
            <w:tcW w:w="1134" w:type="dxa"/>
          </w:tcPr>
          <w:p w14:paraId="025AEB4C" w14:textId="3B681A68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sz w:val="20"/>
                <w:szCs w:val="20"/>
              </w:rPr>
              <w:t>75228933</w:t>
            </w:r>
          </w:p>
        </w:tc>
        <w:tc>
          <w:tcPr>
            <w:tcW w:w="1135" w:type="dxa"/>
          </w:tcPr>
          <w:p w14:paraId="75017C4D" w14:textId="77B6D18A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sz w:val="20"/>
                <w:szCs w:val="20"/>
              </w:rPr>
              <w:t>38586</w:t>
            </w:r>
          </w:p>
        </w:tc>
        <w:tc>
          <w:tcPr>
            <w:tcW w:w="1559" w:type="dxa"/>
          </w:tcPr>
          <w:p w14:paraId="550A90EE" w14:textId="6B387F69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 w:rsidRPr="00BD28B9">
              <w:rPr>
                <w:rFonts w:ascii="Open Sans" w:hAnsi="Open Sans" w:cs="Open Sans"/>
                <w:sz w:val="20"/>
                <w:szCs w:val="20"/>
              </w:rPr>
              <w:t>BRIMACOMBE</w:t>
            </w:r>
          </w:p>
        </w:tc>
        <w:tc>
          <w:tcPr>
            <w:tcW w:w="1417" w:type="dxa"/>
          </w:tcPr>
          <w:p w14:paraId="1166EE14" w14:textId="2D0E84A7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sz w:val="20"/>
                <w:szCs w:val="20"/>
              </w:rPr>
              <w:t>FRANCIS EDWARD</w:t>
            </w:r>
          </w:p>
        </w:tc>
        <w:tc>
          <w:tcPr>
            <w:tcW w:w="1418" w:type="dxa"/>
          </w:tcPr>
          <w:p w14:paraId="34C83328" w14:textId="63B9D386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sz w:val="20"/>
                <w:szCs w:val="20"/>
              </w:rPr>
              <w:t>26/12/</w:t>
            </w:r>
            <w:r w:rsidRPr="00BD28B9">
              <w:rPr>
                <w:rFonts w:ascii="Open Sans" w:hAnsi="Open Sans" w:cs="Open Sans"/>
                <w:sz w:val="20"/>
                <w:szCs w:val="20"/>
              </w:rPr>
              <w:t>1918</w:t>
            </w:r>
          </w:p>
        </w:tc>
        <w:tc>
          <w:tcPr>
            <w:tcW w:w="2126" w:type="dxa"/>
          </w:tcPr>
          <w:p w14:paraId="7F5F60B7" w14:textId="37249D2B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sz w:val="20"/>
                <w:szCs w:val="20"/>
              </w:rPr>
              <w:t>LABOUR CORPS</w:t>
            </w:r>
          </w:p>
        </w:tc>
        <w:tc>
          <w:tcPr>
            <w:tcW w:w="1985" w:type="dxa"/>
          </w:tcPr>
          <w:p w14:paraId="090E4EDC" w14:textId="4CE3F056" w:rsidR="00064BD5" w:rsidRPr="00BD28B9" w:rsidRDefault="00BD28B9">
            <w:pPr>
              <w:rPr>
                <w:sz w:val="20"/>
                <w:szCs w:val="20"/>
              </w:rPr>
            </w:pPr>
            <w:r w:rsidRPr="00BD28B9"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4F40380" w14:textId="4831C3D1" w:rsidR="00064BD5" w:rsidRPr="00BD28B9" w:rsidRDefault="00BD2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SUTCOMBE (ST. ANDREW) </w:t>
            </w:r>
            <w:r w:rsidRPr="00BD28B9">
              <w:rPr>
                <w:rFonts w:ascii="Open Sans" w:hAnsi="Open Sans" w:cs="Open Sans"/>
                <w:sz w:val="20"/>
                <w:szCs w:val="20"/>
              </w:rPr>
              <w:t>CHURCHYARD</w:t>
            </w:r>
          </w:p>
        </w:tc>
        <w:tc>
          <w:tcPr>
            <w:tcW w:w="1134" w:type="dxa"/>
          </w:tcPr>
          <w:p w14:paraId="2036F41C" w14:textId="6C8472C3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992" w:type="dxa"/>
          </w:tcPr>
          <w:p w14:paraId="773F88E5" w14:textId="3ABBB9DC" w:rsidR="00064BD5" w:rsidRPr="00BD28B9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11366/1</w:t>
            </w:r>
          </w:p>
        </w:tc>
        <w:tc>
          <w:tcPr>
            <w:tcW w:w="1843" w:type="dxa"/>
          </w:tcPr>
          <w:p w14:paraId="5B73B845" w14:textId="70B72B2C" w:rsidR="00064BD5" w:rsidRPr="006C25D2" w:rsidRDefault="00BD28B9">
            <w:pPr>
              <w:rPr>
                <w:rFonts w:ascii="Open Sans" w:hAnsi="Open Sans" w:cs="Open Sans"/>
                <w:sz w:val="20"/>
                <w:szCs w:val="20"/>
              </w:rPr>
            </w:pPr>
            <w:r w:rsidRPr="006C25D2">
              <w:rPr>
                <w:rFonts w:ascii="Open Sans" w:hAnsi="Open Sans" w:cs="Open Sans"/>
                <w:sz w:val="20"/>
                <w:szCs w:val="20"/>
              </w:rPr>
              <w:t>Recent research has shown that Private Brimacombe is buried here. The Commission is in the process of producing a special memorial to commemorate 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BE6E32" w14:paraId="5753F2F4" w14:textId="77777777" w:rsidTr="00BE6E32">
        <w:tc>
          <w:tcPr>
            <w:tcW w:w="1134" w:type="dxa"/>
          </w:tcPr>
          <w:p w14:paraId="68CB79D0" w14:textId="510ECC2B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75452428</w:t>
            </w:r>
          </w:p>
        </w:tc>
        <w:tc>
          <w:tcPr>
            <w:tcW w:w="1135" w:type="dxa"/>
          </w:tcPr>
          <w:p w14:paraId="610D0F88" w14:textId="7B1D812A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290612</w:t>
            </w:r>
          </w:p>
        </w:tc>
        <w:tc>
          <w:tcPr>
            <w:tcW w:w="1559" w:type="dxa"/>
          </w:tcPr>
          <w:p w14:paraId="4D19BA15" w14:textId="01B16A6E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EASSON</w:t>
            </w:r>
          </w:p>
        </w:tc>
        <w:tc>
          <w:tcPr>
            <w:tcW w:w="1417" w:type="dxa"/>
          </w:tcPr>
          <w:p w14:paraId="6F04A41F" w14:textId="414D64A2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ROBERT</w:t>
            </w:r>
          </w:p>
        </w:tc>
        <w:tc>
          <w:tcPr>
            <w:tcW w:w="1418" w:type="dxa"/>
          </w:tcPr>
          <w:p w14:paraId="20193A11" w14:textId="30788B15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14/11/1919</w:t>
            </w:r>
          </w:p>
        </w:tc>
        <w:tc>
          <w:tcPr>
            <w:tcW w:w="2126" w:type="dxa"/>
          </w:tcPr>
          <w:p w14:paraId="02D55AF2" w14:textId="01553AE9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BLACK WATCH (ROYAL HIGHLANDERS) </w:t>
            </w:r>
          </w:p>
        </w:tc>
        <w:tc>
          <w:tcPr>
            <w:tcW w:w="1985" w:type="dxa"/>
          </w:tcPr>
          <w:p w14:paraId="4E0EB54E" w14:textId="1F56399D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54E3E71" w14:textId="3D338782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ST. MONANS CHURCHYARD</w:t>
            </w:r>
          </w:p>
        </w:tc>
        <w:tc>
          <w:tcPr>
            <w:tcW w:w="1134" w:type="dxa"/>
          </w:tcPr>
          <w:p w14:paraId="45BE3C02" w14:textId="4C7E6F85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992" w:type="dxa"/>
          </w:tcPr>
          <w:p w14:paraId="2E10F317" w14:textId="7D3807F3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576</w:t>
            </w:r>
          </w:p>
        </w:tc>
        <w:tc>
          <w:tcPr>
            <w:tcW w:w="1843" w:type="dxa"/>
          </w:tcPr>
          <w:p w14:paraId="5B4A9571" w14:textId="2D0183D0" w:rsidR="00BD28B9" w:rsidRPr="00BD28B9" w:rsidRDefault="00BD28B9" w:rsidP="00BD28B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Easson is buried here. The Commission is in the process of producing a special memorial to commemorate him as it is not possible to mark his actual grave</w:t>
            </w:r>
          </w:p>
        </w:tc>
      </w:tr>
      <w:tr w:rsidR="00BE6E32" w14:paraId="70A02733" w14:textId="77777777" w:rsidTr="00BE6E32">
        <w:tc>
          <w:tcPr>
            <w:tcW w:w="1134" w:type="dxa"/>
          </w:tcPr>
          <w:p w14:paraId="4A9C71DA" w14:textId="6C86563F" w:rsidR="00E771E1" w:rsidRPr="00BD28B9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2453247</w:t>
            </w:r>
          </w:p>
        </w:tc>
        <w:tc>
          <w:tcPr>
            <w:tcW w:w="1135" w:type="dxa"/>
          </w:tcPr>
          <w:p w14:paraId="6EC891A8" w14:textId="095E5907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P/JX 404146</w:t>
            </w:r>
          </w:p>
        </w:tc>
        <w:tc>
          <w:tcPr>
            <w:tcW w:w="1559" w:type="dxa"/>
          </w:tcPr>
          <w:p w14:paraId="1F88D597" w14:textId="601DD3D2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KENNEDY</w:t>
            </w:r>
          </w:p>
        </w:tc>
        <w:tc>
          <w:tcPr>
            <w:tcW w:w="1417" w:type="dxa"/>
          </w:tcPr>
          <w:p w14:paraId="5F76C98F" w14:textId="5D2400F6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MATHEW KING</w:t>
            </w:r>
          </w:p>
        </w:tc>
        <w:tc>
          <w:tcPr>
            <w:tcW w:w="1418" w:type="dxa"/>
          </w:tcPr>
          <w:p w14:paraId="6B1F6CA1" w14:textId="79F577CD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27/12/1947</w:t>
            </w:r>
          </w:p>
        </w:tc>
        <w:tc>
          <w:tcPr>
            <w:tcW w:w="2126" w:type="dxa"/>
          </w:tcPr>
          <w:p w14:paraId="2F975C18" w14:textId="42D5AE4C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NAVY</w:t>
            </w:r>
          </w:p>
        </w:tc>
        <w:tc>
          <w:tcPr>
            <w:tcW w:w="1985" w:type="dxa"/>
          </w:tcPr>
          <w:p w14:paraId="5CB4C515" w14:textId="7ED54B1F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TELEGRAPHIST</w:t>
            </w:r>
          </w:p>
        </w:tc>
        <w:tc>
          <w:tcPr>
            <w:tcW w:w="1701" w:type="dxa"/>
          </w:tcPr>
          <w:p w14:paraId="1DF99198" w14:textId="63B44801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(RIDDRIE PARK) CEMETERY</w:t>
            </w:r>
          </w:p>
        </w:tc>
        <w:tc>
          <w:tcPr>
            <w:tcW w:w="1134" w:type="dxa"/>
          </w:tcPr>
          <w:p w14:paraId="20877136" w14:textId="0E8E4AA8" w:rsid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Sec.G.</w:t>
            </w:r>
          </w:p>
          <w:p w14:paraId="0A533B54" w14:textId="2922495A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 372</w:t>
            </w:r>
          </w:p>
        </w:tc>
        <w:tc>
          <w:tcPr>
            <w:tcW w:w="992" w:type="dxa"/>
          </w:tcPr>
          <w:p w14:paraId="3617C774" w14:textId="0434F8ED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768</w:t>
            </w:r>
          </w:p>
        </w:tc>
        <w:tc>
          <w:tcPr>
            <w:tcW w:w="1843" w:type="dxa"/>
          </w:tcPr>
          <w:p w14:paraId="494B80FC" w14:textId="3826CDB5" w:rsidR="00E771E1" w:rsidRPr="00E771E1" w:rsidRDefault="00E771E1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Telegraphist Kennedy no longer provides adequate commemoration. The Commission is in the process of producing a headstone to mark his grave</w:t>
            </w:r>
          </w:p>
        </w:tc>
      </w:tr>
      <w:tr w:rsidR="00BE6E32" w14:paraId="7A311888" w14:textId="77777777" w:rsidTr="00BE6E32">
        <w:tc>
          <w:tcPr>
            <w:tcW w:w="1134" w:type="dxa"/>
          </w:tcPr>
          <w:p w14:paraId="4B0CBFB2" w14:textId="10466E37" w:rsidR="00E771E1" w:rsidRPr="00E771E1" w:rsidRDefault="009C453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75464143</w:t>
            </w:r>
          </w:p>
        </w:tc>
        <w:tc>
          <w:tcPr>
            <w:tcW w:w="1135" w:type="dxa"/>
          </w:tcPr>
          <w:p w14:paraId="4322E65B" w14:textId="3C6D95EE" w:rsidR="00E771E1" w:rsidRPr="009C453C" w:rsidRDefault="009C453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11783</w:t>
            </w:r>
          </w:p>
        </w:tc>
        <w:tc>
          <w:tcPr>
            <w:tcW w:w="1559" w:type="dxa"/>
          </w:tcPr>
          <w:p w14:paraId="2701041F" w14:textId="77777777" w:rsidR="00E771E1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LEACH D.C.M.</w:t>
            </w:r>
          </w:p>
          <w:p w14:paraId="2CEC10F8" w14:textId="15B3E0AD" w:rsidR="0094387C" w:rsidRPr="009C453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M.M.</w:t>
            </w:r>
          </w:p>
        </w:tc>
        <w:tc>
          <w:tcPr>
            <w:tcW w:w="1417" w:type="dxa"/>
          </w:tcPr>
          <w:p w14:paraId="7753C0C0" w14:textId="4911614F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ALBERT ERNEST LOVEDAY</w:t>
            </w:r>
          </w:p>
        </w:tc>
        <w:tc>
          <w:tcPr>
            <w:tcW w:w="1418" w:type="dxa"/>
          </w:tcPr>
          <w:p w14:paraId="63166A9A" w14:textId="48D6B174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10/03/1920</w:t>
            </w:r>
          </w:p>
        </w:tc>
        <w:tc>
          <w:tcPr>
            <w:tcW w:w="2126" w:type="dxa"/>
          </w:tcPr>
          <w:p w14:paraId="6E0482AA" w14:textId="01598C1E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GRENADIER GUARDS</w:t>
            </w:r>
          </w:p>
        </w:tc>
        <w:tc>
          <w:tcPr>
            <w:tcW w:w="1985" w:type="dxa"/>
          </w:tcPr>
          <w:p w14:paraId="3E15A31A" w14:textId="6CAB7E55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COMPANY SERJEANT MAJOR</w:t>
            </w:r>
          </w:p>
        </w:tc>
        <w:tc>
          <w:tcPr>
            <w:tcW w:w="1701" w:type="dxa"/>
          </w:tcPr>
          <w:p w14:paraId="5F1EF349" w14:textId="77C5FECC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WEEDOM BEC CEMETERY</w:t>
            </w:r>
          </w:p>
        </w:tc>
        <w:tc>
          <w:tcPr>
            <w:tcW w:w="1134" w:type="dxa"/>
          </w:tcPr>
          <w:p w14:paraId="4168255D" w14:textId="74FF52BD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788</w:t>
            </w:r>
          </w:p>
        </w:tc>
        <w:tc>
          <w:tcPr>
            <w:tcW w:w="992" w:type="dxa"/>
          </w:tcPr>
          <w:p w14:paraId="536E4590" w14:textId="47FB6623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4988</w:t>
            </w:r>
          </w:p>
        </w:tc>
        <w:tc>
          <w:tcPr>
            <w:tcW w:w="1843" w:type="dxa"/>
          </w:tcPr>
          <w:p w14:paraId="486F8AEA" w14:textId="75B28B6D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Company Serjeant Major Leach is buried here. The Commission is in the process of producing a headstone to mark his grave</w:t>
            </w:r>
          </w:p>
        </w:tc>
      </w:tr>
      <w:tr w:rsidR="00BE6E32" w14:paraId="444CB51A" w14:textId="77777777" w:rsidTr="00BE6E32">
        <w:tc>
          <w:tcPr>
            <w:tcW w:w="1134" w:type="dxa"/>
          </w:tcPr>
          <w:p w14:paraId="48871E54" w14:textId="6BA6491C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2760012</w:t>
            </w:r>
          </w:p>
        </w:tc>
        <w:tc>
          <w:tcPr>
            <w:tcW w:w="1135" w:type="dxa"/>
          </w:tcPr>
          <w:p w14:paraId="151031C5" w14:textId="77777777" w:rsidR="00BE6E32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WR/</w:t>
            </w:r>
          </w:p>
          <w:p w14:paraId="02A35F5A" w14:textId="259660E7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311801</w:t>
            </w:r>
          </w:p>
        </w:tc>
        <w:tc>
          <w:tcPr>
            <w:tcW w:w="1559" w:type="dxa"/>
          </w:tcPr>
          <w:p w14:paraId="508DA336" w14:textId="59FAE982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MATTHEWS</w:t>
            </w:r>
          </w:p>
        </w:tc>
        <w:tc>
          <w:tcPr>
            <w:tcW w:w="1417" w:type="dxa"/>
          </w:tcPr>
          <w:p w14:paraId="64BB2C34" w14:textId="335321FF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 EDWARD</w:t>
            </w:r>
          </w:p>
        </w:tc>
        <w:tc>
          <w:tcPr>
            <w:tcW w:w="1418" w:type="dxa"/>
          </w:tcPr>
          <w:p w14:paraId="7B9BB2B6" w14:textId="66A69698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06/03/1919</w:t>
            </w:r>
          </w:p>
        </w:tc>
        <w:tc>
          <w:tcPr>
            <w:tcW w:w="2126" w:type="dxa"/>
          </w:tcPr>
          <w:p w14:paraId="1F23D892" w14:textId="56CDFE7C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1985" w:type="dxa"/>
          </w:tcPr>
          <w:p w14:paraId="3D38149C" w14:textId="50572A4C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SAPPER</w:t>
            </w:r>
          </w:p>
        </w:tc>
        <w:tc>
          <w:tcPr>
            <w:tcW w:w="1701" w:type="dxa"/>
          </w:tcPr>
          <w:p w14:paraId="2B7B67A9" w14:textId="685F07F6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PENARTH CEMETERY</w:t>
            </w:r>
          </w:p>
        </w:tc>
        <w:tc>
          <w:tcPr>
            <w:tcW w:w="1134" w:type="dxa"/>
          </w:tcPr>
          <w:p w14:paraId="384480B5" w14:textId="34A2A5C5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C.153</w:t>
            </w:r>
          </w:p>
        </w:tc>
        <w:tc>
          <w:tcPr>
            <w:tcW w:w="992" w:type="dxa"/>
          </w:tcPr>
          <w:p w14:paraId="370A7014" w14:textId="370CD1F8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9361</w:t>
            </w:r>
          </w:p>
        </w:tc>
        <w:tc>
          <w:tcPr>
            <w:tcW w:w="1843" w:type="dxa"/>
          </w:tcPr>
          <w:p w14:paraId="267A7E51" w14:textId="0DB4EDBA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Sapper Matthews no longer provides adequate commemoration. The Commission is in the process of producing a headstone to mark his grave</w:t>
            </w:r>
          </w:p>
        </w:tc>
      </w:tr>
      <w:tr w:rsidR="00BE6E32" w14:paraId="52357356" w14:textId="77777777" w:rsidTr="00BE6E32">
        <w:tc>
          <w:tcPr>
            <w:tcW w:w="1134" w:type="dxa"/>
          </w:tcPr>
          <w:p w14:paraId="4DCC91D1" w14:textId="743FC3E3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7532404</w:t>
            </w:r>
          </w:p>
        </w:tc>
        <w:tc>
          <w:tcPr>
            <w:tcW w:w="1135" w:type="dxa"/>
          </w:tcPr>
          <w:p w14:paraId="4EBDF7A1" w14:textId="77777777" w:rsidR="00BE6E32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M2/</w:t>
            </w:r>
          </w:p>
          <w:p w14:paraId="3C02E3EE" w14:textId="295220B8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079668</w:t>
            </w:r>
          </w:p>
        </w:tc>
        <w:tc>
          <w:tcPr>
            <w:tcW w:w="1559" w:type="dxa"/>
          </w:tcPr>
          <w:p w14:paraId="55EEF59B" w14:textId="0E4FAD7B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MITCHELL</w:t>
            </w:r>
          </w:p>
        </w:tc>
        <w:tc>
          <w:tcPr>
            <w:tcW w:w="1417" w:type="dxa"/>
          </w:tcPr>
          <w:p w14:paraId="4B511479" w14:textId="5FFEC16C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 FREDERICK</w:t>
            </w:r>
          </w:p>
        </w:tc>
        <w:tc>
          <w:tcPr>
            <w:tcW w:w="1418" w:type="dxa"/>
          </w:tcPr>
          <w:p w14:paraId="008B45A5" w14:textId="6794E37C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09/12/1915</w:t>
            </w:r>
          </w:p>
        </w:tc>
        <w:tc>
          <w:tcPr>
            <w:tcW w:w="2126" w:type="dxa"/>
          </w:tcPr>
          <w:p w14:paraId="79FB7CB1" w14:textId="1FF25C83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985" w:type="dxa"/>
          </w:tcPr>
          <w:p w14:paraId="3FEB8385" w14:textId="16D0D3F7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49215604" w14:textId="4F9E012E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FAREHAM CEMETERY</w:t>
            </w:r>
          </w:p>
        </w:tc>
        <w:tc>
          <w:tcPr>
            <w:tcW w:w="1134" w:type="dxa"/>
          </w:tcPr>
          <w:p w14:paraId="1EEDA2FC" w14:textId="5E8260E7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A.1490</w:t>
            </w:r>
          </w:p>
        </w:tc>
        <w:tc>
          <w:tcPr>
            <w:tcW w:w="992" w:type="dxa"/>
          </w:tcPr>
          <w:p w14:paraId="1D92549F" w14:textId="0B963204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11885</w:t>
            </w:r>
          </w:p>
        </w:tc>
        <w:tc>
          <w:tcPr>
            <w:tcW w:w="1843" w:type="dxa"/>
          </w:tcPr>
          <w:p w14:paraId="11C51EA6" w14:textId="2D3EBC74" w:rsidR="00E771E1" w:rsidRP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Mitchell is buried here. The Commission is in the process of producing a headstone to mark his grave</w:t>
            </w:r>
          </w:p>
        </w:tc>
      </w:tr>
      <w:tr w:rsidR="00BE6E32" w14:paraId="0385BC17" w14:textId="77777777" w:rsidTr="00BE6E32">
        <w:tc>
          <w:tcPr>
            <w:tcW w:w="1134" w:type="dxa"/>
          </w:tcPr>
          <w:p w14:paraId="3F236C0C" w14:textId="19FFB441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75463466</w:t>
            </w:r>
          </w:p>
        </w:tc>
        <w:tc>
          <w:tcPr>
            <w:tcW w:w="1135" w:type="dxa"/>
          </w:tcPr>
          <w:p w14:paraId="4CF4D1B7" w14:textId="4AE17CA2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1789</w:t>
            </w:r>
          </w:p>
        </w:tc>
        <w:tc>
          <w:tcPr>
            <w:tcW w:w="1559" w:type="dxa"/>
          </w:tcPr>
          <w:p w14:paraId="671E2CA6" w14:textId="405CD92F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O’LEARY</w:t>
            </w:r>
          </w:p>
        </w:tc>
        <w:tc>
          <w:tcPr>
            <w:tcW w:w="1417" w:type="dxa"/>
          </w:tcPr>
          <w:p w14:paraId="0BA3CDF9" w14:textId="01DEAA40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JEROME</w:t>
            </w:r>
          </w:p>
        </w:tc>
        <w:tc>
          <w:tcPr>
            <w:tcW w:w="1418" w:type="dxa"/>
          </w:tcPr>
          <w:p w14:paraId="262191FD" w14:textId="68061D54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31/05/1919</w:t>
            </w:r>
          </w:p>
        </w:tc>
        <w:tc>
          <w:tcPr>
            <w:tcW w:w="2126" w:type="dxa"/>
          </w:tcPr>
          <w:p w14:paraId="70EA6A27" w14:textId="1A04F3C4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MONMOUTHSHIRE REGIMENT</w:t>
            </w:r>
          </w:p>
        </w:tc>
        <w:tc>
          <w:tcPr>
            <w:tcW w:w="1985" w:type="dxa"/>
          </w:tcPr>
          <w:p w14:paraId="6BF752CD" w14:textId="178509E7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A306D66" w14:textId="66DC322F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CHEPSTOW CEMETERY</w:t>
            </w:r>
          </w:p>
        </w:tc>
        <w:tc>
          <w:tcPr>
            <w:tcW w:w="1134" w:type="dxa"/>
          </w:tcPr>
          <w:p w14:paraId="7EE19D52" w14:textId="3859A939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992" w:type="dxa"/>
          </w:tcPr>
          <w:p w14:paraId="305D46A1" w14:textId="5016C3CE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9200</w:t>
            </w:r>
          </w:p>
        </w:tc>
        <w:tc>
          <w:tcPr>
            <w:tcW w:w="1843" w:type="dxa"/>
          </w:tcPr>
          <w:p w14:paraId="056B6170" w14:textId="39E58A32" w:rsidR="0094387C" w:rsidRDefault="0094387C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O’Leary is buried here. The Commission is in the process of producing a special memorial to commemorate </w:t>
            </w:r>
            <w:r w:rsidRPr="006C25D2">
              <w:rPr>
                <w:rFonts w:ascii="Open Sans" w:hAnsi="Open Sans" w:cs="Open Sans"/>
                <w:sz w:val="20"/>
                <w:szCs w:val="20"/>
              </w:rPr>
              <w:t>him as</w:t>
            </w:r>
            <w:r w:rsidRPr="006C25D2">
              <w:rPr>
                <w:sz w:val="20"/>
                <w:szCs w:val="20"/>
              </w:rPr>
              <w:t xml:space="preserve"> it is not possible to mark his actual grave</w:t>
            </w:r>
          </w:p>
        </w:tc>
      </w:tr>
      <w:tr w:rsidR="00BE6E32" w14:paraId="0B7D6AE4" w14:textId="77777777" w:rsidTr="00BE6E32">
        <w:tc>
          <w:tcPr>
            <w:tcW w:w="1134" w:type="dxa"/>
          </w:tcPr>
          <w:p w14:paraId="752875E4" w14:textId="69DE9631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2824180</w:t>
            </w:r>
          </w:p>
        </w:tc>
        <w:tc>
          <w:tcPr>
            <w:tcW w:w="1135" w:type="dxa"/>
          </w:tcPr>
          <w:p w14:paraId="2C3F964E" w14:textId="502A41BE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1258277</w:t>
            </w:r>
          </w:p>
        </w:tc>
        <w:tc>
          <w:tcPr>
            <w:tcW w:w="1559" w:type="dxa"/>
          </w:tcPr>
          <w:p w14:paraId="1E75E629" w14:textId="12D6C87E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PETTMAN</w:t>
            </w:r>
          </w:p>
        </w:tc>
        <w:tc>
          <w:tcPr>
            <w:tcW w:w="1417" w:type="dxa"/>
          </w:tcPr>
          <w:p w14:paraId="2C0B72BC" w14:textId="5FA1A767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ALBERT WILFRED</w:t>
            </w:r>
          </w:p>
        </w:tc>
        <w:tc>
          <w:tcPr>
            <w:tcW w:w="1418" w:type="dxa"/>
          </w:tcPr>
          <w:p w14:paraId="4E3D66D8" w14:textId="6A6EE2AA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18/02/1942</w:t>
            </w:r>
          </w:p>
        </w:tc>
        <w:tc>
          <w:tcPr>
            <w:tcW w:w="2126" w:type="dxa"/>
          </w:tcPr>
          <w:p w14:paraId="249F506D" w14:textId="71B3AF39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1985" w:type="dxa"/>
          </w:tcPr>
          <w:p w14:paraId="0EDD24EA" w14:textId="10BFEB21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SERGEANT</w:t>
            </w:r>
          </w:p>
        </w:tc>
        <w:tc>
          <w:tcPr>
            <w:tcW w:w="1701" w:type="dxa"/>
          </w:tcPr>
          <w:p w14:paraId="54DDEB24" w14:textId="3E8554AF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BIRCHINGTON (ALL SAINTS) CHURCHYARD, MARGATE</w:t>
            </w:r>
          </w:p>
        </w:tc>
        <w:tc>
          <w:tcPr>
            <w:tcW w:w="1134" w:type="dxa"/>
          </w:tcPr>
          <w:p w14:paraId="60929E84" w14:textId="4F19FE89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West of church</w:t>
            </w:r>
          </w:p>
        </w:tc>
        <w:tc>
          <w:tcPr>
            <w:tcW w:w="992" w:type="dxa"/>
          </w:tcPr>
          <w:p w14:paraId="73D81101" w14:textId="02D36A71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9726</w:t>
            </w:r>
          </w:p>
        </w:tc>
        <w:tc>
          <w:tcPr>
            <w:tcW w:w="1843" w:type="dxa"/>
          </w:tcPr>
          <w:p w14:paraId="43115883" w14:textId="12246882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Sergeant Pettman no longer provides adequate commemoration. The Commission is in the process of producing a headstone to mark his grave</w:t>
            </w:r>
          </w:p>
        </w:tc>
      </w:tr>
      <w:tr w:rsidR="00BE6E32" w14:paraId="2E82AFA5" w14:textId="77777777" w:rsidTr="00BE6E32">
        <w:tc>
          <w:tcPr>
            <w:tcW w:w="1134" w:type="dxa"/>
          </w:tcPr>
          <w:p w14:paraId="18BE0A1B" w14:textId="6BA19DA7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75453191</w:t>
            </w:r>
          </w:p>
        </w:tc>
        <w:tc>
          <w:tcPr>
            <w:tcW w:w="1135" w:type="dxa"/>
          </w:tcPr>
          <w:p w14:paraId="4D966D6C" w14:textId="032AEB83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5485835</w:t>
            </w:r>
          </w:p>
        </w:tc>
        <w:tc>
          <w:tcPr>
            <w:tcW w:w="1559" w:type="dxa"/>
          </w:tcPr>
          <w:p w14:paraId="1EF0AA3E" w14:textId="47309EA5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SMITH</w:t>
            </w:r>
          </w:p>
        </w:tc>
        <w:tc>
          <w:tcPr>
            <w:tcW w:w="1417" w:type="dxa"/>
          </w:tcPr>
          <w:p w14:paraId="11BFD67B" w14:textId="3A0FFF4E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REGINALD LESLIE</w:t>
            </w:r>
          </w:p>
        </w:tc>
        <w:tc>
          <w:tcPr>
            <w:tcW w:w="1418" w:type="dxa"/>
          </w:tcPr>
          <w:p w14:paraId="0793EAE1" w14:textId="49B60A9E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30/03/1921</w:t>
            </w:r>
          </w:p>
        </w:tc>
        <w:tc>
          <w:tcPr>
            <w:tcW w:w="2126" w:type="dxa"/>
          </w:tcPr>
          <w:p w14:paraId="50A66412" w14:textId="5C9EE6C5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HAMPSHIRE REGIMENT</w:t>
            </w:r>
          </w:p>
        </w:tc>
        <w:tc>
          <w:tcPr>
            <w:tcW w:w="1985" w:type="dxa"/>
          </w:tcPr>
          <w:p w14:paraId="1A59F86F" w14:textId="2C62C0AC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89C7166" w14:textId="1174762A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FAREHAM CEMETERY</w:t>
            </w:r>
          </w:p>
        </w:tc>
        <w:tc>
          <w:tcPr>
            <w:tcW w:w="1134" w:type="dxa"/>
          </w:tcPr>
          <w:p w14:paraId="74B71CEF" w14:textId="3C6A2D6B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A.1888</w:t>
            </w:r>
          </w:p>
        </w:tc>
        <w:tc>
          <w:tcPr>
            <w:tcW w:w="992" w:type="dxa"/>
          </w:tcPr>
          <w:p w14:paraId="2FDDF696" w14:textId="0CBDD7F6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11885</w:t>
            </w:r>
          </w:p>
        </w:tc>
        <w:tc>
          <w:tcPr>
            <w:tcW w:w="1843" w:type="dxa"/>
          </w:tcPr>
          <w:p w14:paraId="71499269" w14:textId="18492503" w:rsidR="00BE6E32" w:rsidRDefault="00BE6E32" w:rsidP="00E771E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Smith is buried here. The Commission is in the process of producing a headstone to mark his grave 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64BD5"/>
    <w:rsid w:val="006C25D2"/>
    <w:rsid w:val="006E282E"/>
    <w:rsid w:val="0094387C"/>
    <w:rsid w:val="009C453C"/>
    <w:rsid w:val="00BD28B9"/>
    <w:rsid w:val="00BE6E32"/>
    <w:rsid w:val="00E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1</cp:revision>
  <dcterms:created xsi:type="dcterms:W3CDTF">2021-06-01T11:29:00Z</dcterms:created>
  <dcterms:modified xsi:type="dcterms:W3CDTF">2021-06-01T13:51:00Z</dcterms:modified>
</cp:coreProperties>
</file>