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30B62" w14:textId="77777777" w:rsidR="00C6790D" w:rsidRPr="003545EC" w:rsidRDefault="00C6790D"/>
    <w:p w14:paraId="789DC08C" w14:textId="4F5355FF" w:rsidR="00553979" w:rsidRPr="003545EC" w:rsidRDefault="0074286E" w:rsidP="00B07A52">
      <w:pPr>
        <w:jc w:val="center"/>
        <w:rPr>
          <w:rFonts w:ascii="Open Sans" w:hAnsi="Open Sans" w:cs="Open Sans"/>
          <w:b/>
          <w:bCs/>
          <w:sz w:val="28"/>
          <w:szCs w:val="28"/>
        </w:rPr>
      </w:pPr>
      <w:r w:rsidRPr="003545EC">
        <w:rPr>
          <w:rFonts w:ascii="Open Sans" w:hAnsi="Open Sans" w:cs="Open Sans"/>
          <w:b/>
          <w:bCs/>
          <w:sz w:val="28"/>
          <w:szCs w:val="28"/>
        </w:rPr>
        <w:t xml:space="preserve">CWGC </w:t>
      </w:r>
      <w:r w:rsidR="00CB314B" w:rsidRPr="003545EC">
        <w:rPr>
          <w:rFonts w:ascii="Open Sans" w:hAnsi="Open Sans" w:cs="Open Sans"/>
          <w:b/>
          <w:bCs/>
          <w:sz w:val="28"/>
          <w:szCs w:val="28"/>
        </w:rPr>
        <w:t xml:space="preserve">MEDIA PACK </w:t>
      </w:r>
      <w:r w:rsidR="00B07A52" w:rsidRPr="003545EC">
        <w:rPr>
          <w:rFonts w:ascii="Open Sans" w:hAnsi="Open Sans" w:cs="Open Sans"/>
          <w:b/>
          <w:bCs/>
          <w:sz w:val="28"/>
          <w:szCs w:val="28"/>
        </w:rPr>
        <w:t>D-DAY 80</w:t>
      </w:r>
    </w:p>
    <w:p w14:paraId="75DFFCAB" w14:textId="77777777" w:rsidR="00553979" w:rsidRPr="003545EC" w:rsidRDefault="00553979"/>
    <w:sdt>
      <w:sdtPr>
        <w:rPr>
          <w:rFonts w:asciiTheme="minorHAnsi" w:eastAsiaTheme="minorHAnsi" w:hAnsiTheme="minorHAnsi" w:cstheme="minorBidi"/>
          <w:color w:val="auto"/>
          <w:sz w:val="22"/>
          <w:szCs w:val="22"/>
          <w:lang w:val="en-GB"/>
        </w:rPr>
        <w:id w:val="-224994979"/>
        <w:docPartObj>
          <w:docPartGallery w:val="Table of Contents"/>
          <w:docPartUnique/>
        </w:docPartObj>
      </w:sdtPr>
      <w:sdtEndPr>
        <w:rPr>
          <w:b/>
          <w:bCs/>
          <w:noProof/>
        </w:rPr>
      </w:sdtEndPr>
      <w:sdtContent>
        <w:p w14:paraId="1C5F57B5" w14:textId="7C0B9F69" w:rsidR="00553979" w:rsidRPr="003545EC" w:rsidRDefault="00553979">
          <w:pPr>
            <w:pStyle w:val="TOCHeading"/>
            <w:rPr>
              <w:color w:val="auto"/>
            </w:rPr>
          </w:pPr>
          <w:r w:rsidRPr="003545EC">
            <w:rPr>
              <w:color w:val="auto"/>
            </w:rPr>
            <w:t>Contents</w:t>
          </w:r>
        </w:p>
        <w:p w14:paraId="55069B5E" w14:textId="05917A34" w:rsidR="00B108CE" w:rsidRPr="003545EC" w:rsidRDefault="00553979" w:rsidP="00B108CE">
          <w:pPr>
            <w:pStyle w:val="TOC1"/>
            <w:rPr>
              <w:rFonts w:eastAsiaTheme="minorEastAsia"/>
              <w:noProof/>
              <w:kern w:val="2"/>
              <w:sz w:val="24"/>
              <w:szCs w:val="24"/>
              <w:lang w:eastAsia="en-GB"/>
              <w14:ligatures w14:val="standardContextual"/>
            </w:rPr>
          </w:pPr>
          <w:r w:rsidRPr="003545EC">
            <w:fldChar w:fldCharType="begin"/>
          </w:r>
          <w:r w:rsidRPr="003545EC">
            <w:instrText xml:space="preserve"> TOC \o "1-3" \h \z \u </w:instrText>
          </w:r>
          <w:r w:rsidRPr="003545EC">
            <w:fldChar w:fldCharType="separate"/>
          </w:r>
          <w:hyperlink w:anchor="_Toc164936451" w:history="1">
            <w:r w:rsidR="00B108CE" w:rsidRPr="003545EC">
              <w:rPr>
                <w:rStyle w:val="Hyperlink"/>
                <w:rFonts w:ascii="Open Sans" w:hAnsi="Open Sans" w:cs="Open Sans"/>
                <w:b/>
                <w:bCs/>
                <w:noProof/>
                <w:color w:val="auto"/>
              </w:rPr>
              <w:t>About the Commonwealth War Graves Commission (CWGC)</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_Toc164936451 \h </w:instrText>
            </w:r>
            <w:r w:rsidR="00B108CE" w:rsidRPr="003545EC">
              <w:rPr>
                <w:noProof/>
                <w:webHidden/>
              </w:rPr>
            </w:r>
            <w:r w:rsidR="00B108CE" w:rsidRPr="003545EC">
              <w:rPr>
                <w:noProof/>
                <w:webHidden/>
              </w:rPr>
              <w:fldChar w:fldCharType="separate"/>
            </w:r>
            <w:r w:rsidR="00B24857">
              <w:rPr>
                <w:noProof/>
                <w:webHidden/>
              </w:rPr>
              <w:t>2</w:t>
            </w:r>
            <w:r w:rsidR="00B108CE" w:rsidRPr="003545EC">
              <w:rPr>
                <w:noProof/>
                <w:webHidden/>
              </w:rPr>
              <w:fldChar w:fldCharType="end"/>
            </w:r>
          </w:hyperlink>
        </w:p>
        <w:p w14:paraId="798344AE" w14:textId="013CEE98" w:rsidR="00B108CE" w:rsidRPr="003545EC" w:rsidRDefault="002B3CE6" w:rsidP="00B108CE">
          <w:pPr>
            <w:pStyle w:val="TOC1"/>
            <w:rPr>
              <w:rFonts w:eastAsiaTheme="minorEastAsia"/>
              <w:noProof/>
              <w:kern w:val="2"/>
              <w:sz w:val="24"/>
              <w:szCs w:val="24"/>
              <w:lang w:eastAsia="en-GB"/>
              <w14:ligatures w14:val="standardContextual"/>
            </w:rPr>
          </w:pPr>
          <w:hyperlink w:anchor="_Toc164936452" w:history="1">
            <w:r w:rsidR="00B108CE" w:rsidRPr="003545EC">
              <w:rPr>
                <w:rStyle w:val="Hyperlink"/>
                <w:rFonts w:ascii="Open Sans" w:hAnsi="Open Sans" w:cs="Open Sans"/>
                <w:b/>
                <w:bCs/>
                <w:noProof/>
                <w:color w:val="auto"/>
              </w:rPr>
              <w:t>CWGC Spokespeople available for interview</w:t>
            </w:r>
            <w:r w:rsidR="00B108CE" w:rsidRPr="003545EC">
              <w:rPr>
                <w:noProof/>
                <w:webHidden/>
              </w:rPr>
              <w:tab/>
            </w:r>
            <w:r w:rsidR="002F2400">
              <w:rPr>
                <w:noProof/>
                <w:webHidden/>
              </w:rPr>
              <w:t>7</w:t>
            </w:r>
          </w:hyperlink>
        </w:p>
        <w:p w14:paraId="3BEEB7C1" w14:textId="41DECC66" w:rsidR="00B108CE" w:rsidRPr="003545EC" w:rsidRDefault="002B3CE6" w:rsidP="00B108CE">
          <w:pPr>
            <w:pStyle w:val="TOC1"/>
            <w:rPr>
              <w:rFonts w:eastAsiaTheme="minorEastAsia"/>
              <w:noProof/>
              <w:kern w:val="2"/>
              <w:sz w:val="24"/>
              <w:szCs w:val="24"/>
              <w:lang w:eastAsia="en-GB"/>
              <w14:ligatures w14:val="standardContextual"/>
            </w:rPr>
          </w:pPr>
          <w:hyperlink w:anchor="_Toc164936453" w:history="1">
            <w:r w:rsidR="00B108CE" w:rsidRPr="003545EC">
              <w:rPr>
                <w:rStyle w:val="Hyperlink"/>
                <w:rFonts w:ascii="Open Sans" w:hAnsi="Open Sans" w:cs="Open Sans"/>
                <w:b/>
                <w:bCs/>
                <w:noProof/>
                <w:color w:val="auto"/>
              </w:rPr>
              <w:t>The Legacy of Liberation 80 Campaign</w:t>
            </w:r>
            <w:r w:rsidR="00B108CE" w:rsidRPr="003545EC">
              <w:rPr>
                <w:noProof/>
                <w:webHidden/>
              </w:rPr>
              <w:tab/>
            </w:r>
          </w:hyperlink>
          <w:r w:rsidR="005F6D3F">
            <w:rPr>
              <w:noProof/>
            </w:rPr>
            <w:t>10</w:t>
          </w:r>
        </w:p>
        <w:p w14:paraId="500C3A5C" w14:textId="0EF775C9" w:rsidR="00B108CE" w:rsidRPr="003545EC" w:rsidRDefault="002B3CE6" w:rsidP="00B108CE">
          <w:pPr>
            <w:pStyle w:val="TOC1"/>
            <w:rPr>
              <w:rFonts w:eastAsiaTheme="minorEastAsia"/>
              <w:noProof/>
              <w:kern w:val="2"/>
              <w:sz w:val="24"/>
              <w:szCs w:val="24"/>
              <w:lang w:eastAsia="en-GB"/>
              <w14:ligatures w14:val="standardContextual"/>
            </w:rPr>
          </w:pPr>
          <w:hyperlink w:anchor="_Toc164936454" w:history="1">
            <w:r w:rsidR="00B108CE" w:rsidRPr="003545EC">
              <w:rPr>
                <w:rStyle w:val="Hyperlink"/>
                <w:rFonts w:ascii="Open Sans" w:hAnsi="Open Sans" w:cs="Open Sans"/>
                <w:b/>
                <w:bCs/>
                <w:noProof/>
                <w:color w:val="auto"/>
              </w:rPr>
              <w:t>Lighting Their Legacy</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_Toc164936454 \h </w:instrText>
            </w:r>
            <w:r w:rsidR="00B108CE" w:rsidRPr="003545EC">
              <w:rPr>
                <w:noProof/>
                <w:webHidden/>
              </w:rPr>
            </w:r>
            <w:r w:rsidR="00B108CE" w:rsidRPr="003545EC">
              <w:rPr>
                <w:noProof/>
                <w:webHidden/>
              </w:rPr>
              <w:fldChar w:fldCharType="separate"/>
            </w:r>
            <w:r w:rsidR="00B24857">
              <w:rPr>
                <w:noProof/>
                <w:webHidden/>
              </w:rPr>
              <w:t>11</w:t>
            </w:r>
            <w:r w:rsidR="00B108CE" w:rsidRPr="003545EC">
              <w:rPr>
                <w:noProof/>
                <w:webHidden/>
              </w:rPr>
              <w:fldChar w:fldCharType="end"/>
            </w:r>
          </w:hyperlink>
        </w:p>
        <w:p w14:paraId="0027ADB3" w14:textId="10948BAD" w:rsidR="00B108CE" w:rsidRPr="003545EC" w:rsidRDefault="002B3CE6" w:rsidP="00B108CE">
          <w:pPr>
            <w:pStyle w:val="TOC2"/>
            <w:rPr>
              <w:rFonts w:eastAsiaTheme="minorEastAsia"/>
              <w:noProof/>
              <w:kern w:val="2"/>
              <w:sz w:val="24"/>
              <w:szCs w:val="24"/>
              <w:lang w:eastAsia="en-GB"/>
              <w14:ligatures w14:val="standardContextual"/>
            </w:rPr>
          </w:pPr>
          <w:hyperlink w:anchor="_Toc164936455" w:history="1">
            <w:r w:rsidR="00B108CE" w:rsidRPr="003545EC">
              <w:rPr>
                <w:rStyle w:val="Hyperlink"/>
                <w:rFonts w:ascii="Open Sans" w:hAnsi="Open Sans" w:cs="Open Sans"/>
                <w:b/>
                <w:bCs/>
                <w:noProof/>
                <w:color w:val="auto"/>
              </w:rPr>
              <w:t>Where to see the torch – UK</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_Toc164936455 \h </w:instrText>
            </w:r>
            <w:r w:rsidR="00B108CE" w:rsidRPr="003545EC">
              <w:rPr>
                <w:noProof/>
                <w:webHidden/>
              </w:rPr>
            </w:r>
            <w:r w:rsidR="00B108CE" w:rsidRPr="003545EC">
              <w:rPr>
                <w:noProof/>
                <w:webHidden/>
              </w:rPr>
              <w:fldChar w:fldCharType="separate"/>
            </w:r>
            <w:r w:rsidR="00B24857">
              <w:rPr>
                <w:noProof/>
                <w:webHidden/>
              </w:rPr>
              <w:t>12</w:t>
            </w:r>
            <w:r w:rsidR="00B108CE" w:rsidRPr="003545EC">
              <w:rPr>
                <w:noProof/>
                <w:webHidden/>
              </w:rPr>
              <w:fldChar w:fldCharType="end"/>
            </w:r>
          </w:hyperlink>
        </w:p>
        <w:p w14:paraId="0D3F4A14" w14:textId="1832C40D" w:rsidR="00B108CE" w:rsidRPr="003545EC" w:rsidRDefault="002B3CE6" w:rsidP="00B108CE">
          <w:pPr>
            <w:pStyle w:val="TOC2"/>
            <w:rPr>
              <w:rFonts w:eastAsiaTheme="minorEastAsia"/>
              <w:noProof/>
              <w:kern w:val="2"/>
              <w:sz w:val="24"/>
              <w:szCs w:val="24"/>
              <w:lang w:eastAsia="en-GB"/>
              <w14:ligatures w14:val="standardContextual"/>
            </w:rPr>
          </w:pPr>
          <w:hyperlink w:anchor="_Toc164936456" w:history="1">
            <w:r w:rsidR="00B108CE" w:rsidRPr="003545EC">
              <w:rPr>
                <w:rStyle w:val="Hyperlink"/>
                <w:rFonts w:ascii="Open Sans" w:hAnsi="Open Sans" w:cs="Open Sans"/>
                <w:b/>
                <w:bCs/>
                <w:noProof/>
                <w:color w:val="auto"/>
              </w:rPr>
              <w:t>CWGC Cemetery Lighting Their Legacy Events – Normandy</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_Toc164936456 \h </w:instrText>
            </w:r>
            <w:r w:rsidR="00B108CE" w:rsidRPr="003545EC">
              <w:rPr>
                <w:noProof/>
                <w:webHidden/>
              </w:rPr>
            </w:r>
            <w:r w:rsidR="00B108CE" w:rsidRPr="003545EC">
              <w:rPr>
                <w:noProof/>
                <w:webHidden/>
              </w:rPr>
              <w:fldChar w:fldCharType="separate"/>
            </w:r>
            <w:r w:rsidR="00B24857">
              <w:rPr>
                <w:noProof/>
                <w:webHidden/>
              </w:rPr>
              <w:t>13</w:t>
            </w:r>
            <w:r w:rsidR="00B108CE" w:rsidRPr="003545EC">
              <w:rPr>
                <w:noProof/>
                <w:webHidden/>
              </w:rPr>
              <w:fldChar w:fldCharType="end"/>
            </w:r>
          </w:hyperlink>
        </w:p>
        <w:p w14:paraId="50098E86" w14:textId="54949170" w:rsidR="00B108CE" w:rsidRPr="003545EC" w:rsidRDefault="002B3CE6" w:rsidP="00B108CE">
          <w:pPr>
            <w:pStyle w:val="TOC2"/>
            <w:rPr>
              <w:rFonts w:eastAsiaTheme="minorEastAsia"/>
              <w:noProof/>
              <w:kern w:val="2"/>
              <w:sz w:val="24"/>
              <w:szCs w:val="24"/>
              <w:lang w:eastAsia="en-GB"/>
              <w14:ligatures w14:val="standardContextual"/>
            </w:rPr>
          </w:pPr>
          <w:hyperlink w:anchor="_Toc164936457" w:history="1">
            <w:r w:rsidR="00B108CE" w:rsidRPr="003545EC">
              <w:rPr>
                <w:rStyle w:val="Hyperlink"/>
                <w:rFonts w:ascii="Open Sans" w:hAnsi="Open Sans" w:cs="Open Sans"/>
                <w:b/>
                <w:bCs/>
                <w:noProof/>
                <w:color w:val="auto"/>
              </w:rPr>
              <w:t>CWGC Service of Remembrance – Bayeux Cathedral</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_Toc164936457 \h </w:instrText>
            </w:r>
            <w:r w:rsidR="00B108CE" w:rsidRPr="003545EC">
              <w:rPr>
                <w:noProof/>
                <w:webHidden/>
              </w:rPr>
            </w:r>
            <w:r w:rsidR="00B108CE" w:rsidRPr="003545EC">
              <w:rPr>
                <w:noProof/>
                <w:webHidden/>
              </w:rPr>
              <w:fldChar w:fldCharType="separate"/>
            </w:r>
            <w:r w:rsidR="00B24857">
              <w:rPr>
                <w:noProof/>
                <w:webHidden/>
              </w:rPr>
              <w:t>15</w:t>
            </w:r>
            <w:r w:rsidR="00B108CE" w:rsidRPr="003545EC">
              <w:rPr>
                <w:noProof/>
                <w:webHidden/>
              </w:rPr>
              <w:fldChar w:fldCharType="end"/>
            </w:r>
          </w:hyperlink>
        </w:p>
        <w:p w14:paraId="19AD87CF" w14:textId="22223A07" w:rsidR="00B108CE" w:rsidRPr="003545EC" w:rsidRDefault="002B3CE6" w:rsidP="00B108CE">
          <w:pPr>
            <w:pStyle w:val="TOC2"/>
            <w:rPr>
              <w:rFonts w:eastAsiaTheme="minorEastAsia"/>
              <w:noProof/>
              <w:kern w:val="2"/>
              <w:sz w:val="24"/>
              <w:szCs w:val="24"/>
              <w:lang w:eastAsia="en-GB"/>
              <w14:ligatures w14:val="standardContextual"/>
            </w:rPr>
          </w:pPr>
          <w:hyperlink w:anchor="_Toc164936458" w:history="1">
            <w:r w:rsidR="00B108CE" w:rsidRPr="003545EC">
              <w:rPr>
                <w:rStyle w:val="Hyperlink"/>
                <w:rFonts w:ascii="Open Sans" w:hAnsi="Open Sans" w:cs="Open Sans"/>
                <w:b/>
                <w:bCs/>
                <w:noProof/>
                <w:color w:val="auto"/>
              </w:rPr>
              <w:t>CWGC Lighting Their Legacy Procession</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_Toc164936458 \h </w:instrText>
            </w:r>
            <w:r w:rsidR="00B108CE" w:rsidRPr="003545EC">
              <w:rPr>
                <w:noProof/>
                <w:webHidden/>
              </w:rPr>
            </w:r>
            <w:r w:rsidR="00B108CE" w:rsidRPr="003545EC">
              <w:rPr>
                <w:noProof/>
                <w:webHidden/>
              </w:rPr>
              <w:fldChar w:fldCharType="separate"/>
            </w:r>
            <w:r w:rsidR="00B24857">
              <w:rPr>
                <w:noProof/>
                <w:webHidden/>
              </w:rPr>
              <w:t>15</w:t>
            </w:r>
            <w:r w:rsidR="00B108CE" w:rsidRPr="003545EC">
              <w:rPr>
                <w:noProof/>
                <w:webHidden/>
              </w:rPr>
              <w:fldChar w:fldCharType="end"/>
            </w:r>
          </w:hyperlink>
        </w:p>
        <w:p w14:paraId="313FD24A" w14:textId="52BF0A28" w:rsidR="00B108CE" w:rsidRPr="003545EC" w:rsidRDefault="002B3CE6" w:rsidP="00B108CE">
          <w:pPr>
            <w:pStyle w:val="TOC2"/>
            <w:rPr>
              <w:rFonts w:eastAsiaTheme="minorEastAsia"/>
              <w:noProof/>
              <w:kern w:val="2"/>
              <w:sz w:val="24"/>
              <w:szCs w:val="24"/>
              <w:lang w:eastAsia="en-GB"/>
              <w14:ligatures w14:val="standardContextual"/>
            </w:rPr>
          </w:pPr>
          <w:hyperlink w:anchor="_Toc164936459" w:history="1">
            <w:r w:rsidR="00B108CE" w:rsidRPr="003545EC">
              <w:rPr>
                <w:rStyle w:val="Hyperlink"/>
                <w:rFonts w:ascii="Open Sans" w:hAnsi="Open Sans" w:cs="Open Sans"/>
                <w:b/>
                <w:bCs/>
                <w:noProof/>
                <w:color w:val="auto"/>
              </w:rPr>
              <w:t>CWGC Great Vigil – Bayeux War Cemetery</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_Toc164936459 \h </w:instrText>
            </w:r>
            <w:r w:rsidR="00B108CE" w:rsidRPr="003545EC">
              <w:rPr>
                <w:noProof/>
                <w:webHidden/>
              </w:rPr>
            </w:r>
            <w:r w:rsidR="00B108CE" w:rsidRPr="003545EC">
              <w:rPr>
                <w:noProof/>
                <w:webHidden/>
              </w:rPr>
              <w:fldChar w:fldCharType="separate"/>
            </w:r>
            <w:r w:rsidR="00B24857">
              <w:rPr>
                <w:noProof/>
                <w:webHidden/>
              </w:rPr>
              <w:t>16</w:t>
            </w:r>
            <w:r w:rsidR="00B108CE" w:rsidRPr="003545EC">
              <w:rPr>
                <w:noProof/>
                <w:webHidden/>
              </w:rPr>
              <w:fldChar w:fldCharType="end"/>
            </w:r>
          </w:hyperlink>
        </w:p>
        <w:p w14:paraId="78731C4C" w14:textId="38CE38DF" w:rsidR="00B108CE" w:rsidRPr="003545EC" w:rsidRDefault="002B3CE6" w:rsidP="00B108CE">
          <w:pPr>
            <w:pStyle w:val="TOC1"/>
            <w:rPr>
              <w:rFonts w:eastAsiaTheme="minorEastAsia"/>
              <w:noProof/>
              <w:kern w:val="2"/>
              <w:sz w:val="24"/>
              <w:szCs w:val="24"/>
              <w:lang w:eastAsia="en-GB"/>
              <w14:ligatures w14:val="standardContextual"/>
            </w:rPr>
          </w:pPr>
          <w:hyperlink w:anchor="_Toc164936460" w:history="1">
            <w:r w:rsidR="00B108CE" w:rsidRPr="003545EC">
              <w:rPr>
                <w:rStyle w:val="Hyperlink"/>
                <w:rFonts w:ascii="Open Sans" w:hAnsi="Open Sans" w:cs="Open Sans"/>
                <w:b/>
                <w:bCs/>
                <w:noProof/>
                <w:color w:val="auto"/>
              </w:rPr>
              <w:t>For Evermore: Stories of the Fallen</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_Toc164936460 \h </w:instrText>
            </w:r>
            <w:r w:rsidR="00B108CE" w:rsidRPr="003545EC">
              <w:rPr>
                <w:noProof/>
                <w:webHidden/>
              </w:rPr>
            </w:r>
            <w:r w:rsidR="00B108CE" w:rsidRPr="003545EC">
              <w:rPr>
                <w:noProof/>
                <w:webHidden/>
              </w:rPr>
              <w:fldChar w:fldCharType="separate"/>
            </w:r>
            <w:r w:rsidR="00B24857">
              <w:rPr>
                <w:noProof/>
                <w:webHidden/>
              </w:rPr>
              <w:t>17</w:t>
            </w:r>
            <w:r w:rsidR="00B108CE" w:rsidRPr="003545EC">
              <w:rPr>
                <w:noProof/>
                <w:webHidden/>
              </w:rPr>
              <w:fldChar w:fldCharType="end"/>
            </w:r>
          </w:hyperlink>
        </w:p>
        <w:p w14:paraId="73119162" w14:textId="767F1518" w:rsidR="00B108CE" w:rsidRPr="003545EC" w:rsidRDefault="002B3CE6" w:rsidP="00B108CE">
          <w:pPr>
            <w:pStyle w:val="TOC1"/>
            <w:rPr>
              <w:rFonts w:eastAsiaTheme="minorEastAsia"/>
              <w:noProof/>
              <w:kern w:val="2"/>
              <w:sz w:val="24"/>
              <w:szCs w:val="24"/>
              <w:lang w:eastAsia="en-GB"/>
              <w14:ligatures w14:val="standardContextual"/>
            </w:rPr>
          </w:pPr>
          <w:hyperlink w:anchor="_Toc164936461" w:history="1">
            <w:r w:rsidR="00B108CE" w:rsidRPr="003545EC">
              <w:rPr>
                <w:rStyle w:val="Hyperlink"/>
                <w:rFonts w:ascii="Open Sans" w:hAnsi="Open Sans" w:cs="Open Sans"/>
                <w:b/>
                <w:bCs/>
                <w:noProof/>
                <w:color w:val="auto"/>
              </w:rPr>
              <w:t>Walking Our War Graves: Normandy</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_Toc164936461 \h </w:instrText>
            </w:r>
            <w:r w:rsidR="00B108CE" w:rsidRPr="003545EC">
              <w:rPr>
                <w:noProof/>
                <w:webHidden/>
              </w:rPr>
            </w:r>
            <w:r w:rsidR="00B108CE" w:rsidRPr="003545EC">
              <w:rPr>
                <w:noProof/>
                <w:webHidden/>
              </w:rPr>
              <w:fldChar w:fldCharType="separate"/>
            </w:r>
            <w:r w:rsidR="00B24857">
              <w:rPr>
                <w:noProof/>
                <w:webHidden/>
              </w:rPr>
              <w:t>19</w:t>
            </w:r>
            <w:r w:rsidR="00B108CE" w:rsidRPr="003545EC">
              <w:rPr>
                <w:noProof/>
                <w:webHidden/>
              </w:rPr>
              <w:fldChar w:fldCharType="end"/>
            </w:r>
          </w:hyperlink>
        </w:p>
        <w:p w14:paraId="04034D86" w14:textId="6C7D7696" w:rsidR="00B108CE" w:rsidRPr="003545EC" w:rsidRDefault="002B3CE6" w:rsidP="00B108CE">
          <w:pPr>
            <w:pStyle w:val="TOC1"/>
            <w:rPr>
              <w:rFonts w:eastAsiaTheme="minorEastAsia"/>
              <w:noProof/>
              <w:kern w:val="2"/>
              <w:sz w:val="24"/>
              <w:szCs w:val="24"/>
              <w:lang w:eastAsia="en-GB"/>
              <w14:ligatures w14:val="standardContextual"/>
            </w:rPr>
          </w:pPr>
          <w:hyperlink w:anchor="_Toc164936462" w:history="1">
            <w:r w:rsidR="00B108CE" w:rsidRPr="003545EC">
              <w:rPr>
                <w:rStyle w:val="Hyperlink"/>
                <w:rFonts w:ascii="Open Sans" w:eastAsia="Times New Roman" w:hAnsi="Open Sans" w:cs="Open Sans"/>
                <w:b/>
                <w:bCs/>
                <w:noProof/>
                <w:color w:val="auto"/>
                <w:lang w:eastAsia="en-GB"/>
              </w:rPr>
              <w:t>Sustainability at CWGC</w:t>
            </w:r>
            <w:r w:rsidR="00B108CE" w:rsidRPr="003545EC">
              <w:rPr>
                <w:noProof/>
                <w:webHidden/>
              </w:rPr>
              <w:tab/>
            </w:r>
            <w:r w:rsidR="00B108CE" w:rsidRPr="003545EC">
              <w:rPr>
                <w:noProof/>
                <w:webHidden/>
              </w:rPr>
              <w:fldChar w:fldCharType="begin"/>
            </w:r>
            <w:r w:rsidR="00B108CE" w:rsidRPr="003545EC">
              <w:rPr>
                <w:noProof/>
                <w:webHidden/>
              </w:rPr>
              <w:instrText xml:space="preserve"> PAGEREF _Toc164936462 \h </w:instrText>
            </w:r>
            <w:r w:rsidR="00B108CE" w:rsidRPr="003545EC">
              <w:rPr>
                <w:noProof/>
                <w:webHidden/>
              </w:rPr>
            </w:r>
            <w:r w:rsidR="00B108CE" w:rsidRPr="003545EC">
              <w:rPr>
                <w:noProof/>
                <w:webHidden/>
              </w:rPr>
              <w:fldChar w:fldCharType="separate"/>
            </w:r>
            <w:r w:rsidR="00B24857">
              <w:rPr>
                <w:noProof/>
                <w:webHidden/>
              </w:rPr>
              <w:t>21</w:t>
            </w:r>
            <w:r w:rsidR="00B108CE" w:rsidRPr="003545EC">
              <w:rPr>
                <w:noProof/>
                <w:webHidden/>
              </w:rPr>
              <w:fldChar w:fldCharType="end"/>
            </w:r>
          </w:hyperlink>
        </w:p>
        <w:p w14:paraId="0DC1B6F8" w14:textId="0F3A4ADE" w:rsidR="00B108CE" w:rsidRPr="003545EC" w:rsidRDefault="002B3CE6" w:rsidP="00B108CE">
          <w:pPr>
            <w:pStyle w:val="TOC1"/>
            <w:rPr>
              <w:rFonts w:eastAsiaTheme="minorEastAsia"/>
              <w:noProof/>
              <w:kern w:val="2"/>
              <w:sz w:val="24"/>
              <w:szCs w:val="24"/>
              <w:lang w:eastAsia="en-GB"/>
              <w14:ligatures w14:val="standardContextual"/>
            </w:rPr>
          </w:pPr>
          <w:hyperlink w:anchor="_Toc164936463" w:history="1">
            <w:r w:rsidR="00B108CE" w:rsidRPr="00FF64EB">
              <w:rPr>
                <w:rStyle w:val="Hyperlink"/>
                <w:rFonts w:ascii="Open Sans" w:hAnsi="Open Sans" w:cs="Open Sans"/>
                <w:b/>
                <w:bCs/>
                <w:noProof/>
                <w:color w:val="auto"/>
              </w:rPr>
              <w:t>Press Releases</w:t>
            </w:r>
            <w:r w:rsidR="00B108CE" w:rsidRPr="00FF64EB">
              <w:rPr>
                <w:noProof/>
                <w:webHidden/>
              </w:rPr>
              <w:tab/>
            </w:r>
            <w:r w:rsidR="00B108CE" w:rsidRPr="00FF64EB">
              <w:rPr>
                <w:noProof/>
                <w:webHidden/>
              </w:rPr>
              <w:fldChar w:fldCharType="begin"/>
            </w:r>
            <w:r w:rsidR="00B108CE" w:rsidRPr="00FF64EB">
              <w:rPr>
                <w:noProof/>
                <w:webHidden/>
              </w:rPr>
              <w:instrText xml:space="preserve"> PAGEREF _Toc164936463 \h </w:instrText>
            </w:r>
            <w:r w:rsidR="00B108CE" w:rsidRPr="00FF64EB">
              <w:rPr>
                <w:noProof/>
                <w:webHidden/>
              </w:rPr>
            </w:r>
            <w:r w:rsidR="00B108CE" w:rsidRPr="00FF64EB">
              <w:rPr>
                <w:noProof/>
                <w:webHidden/>
              </w:rPr>
              <w:fldChar w:fldCharType="separate"/>
            </w:r>
            <w:r w:rsidR="00B24857">
              <w:rPr>
                <w:noProof/>
                <w:webHidden/>
              </w:rPr>
              <w:t>24</w:t>
            </w:r>
            <w:r w:rsidR="00B108CE" w:rsidRPr="00FF64EB">
              <w:rPr>
                <w:noProof/>
                <w:webHidden/>
              </w:rPr>
              <w:fldChar w:fldCharType="end"/>
            </w:r>
          </w:hyperlink>
        </w:p>
        <w:p w14:paraId="10B46CBC" w14:textId="492DC606" w:rsidR="00553979" w:rsidRPr="003545EC" w:rsidRDefault="00553979">
          <w:r w:rsidRPr="003545EC">
            <w:rPr>
              <w:b/>
              <w:bCs/>
              <w:noProof/>
            </w:rPr>
            <w:fldChar w:fldCharType="end"/>
          </w:r>
        </w:p>
      </w:sdtContent>
    </w:sdt>
    <w:p w14:paraId="22B5F34C" w14:textId="77777777" w:rsidR="00553979" w:rsidRPr="003545EC" w:rsidRDefault="00553979"/>
    <w:p w14:paraId="50048789" w14:textId="77777777" w:rsidR="0065780F" w:rsidRPr="003545EC" w:rsidRDefault="0065780F" w:rsidP="00C6790D">
      <w:pPr>
        <w:jc w:val="center"/>
        <w:rPr>
          <w:rFonts w:ascii="Open Sans" w:hAnsi="Open Sans" w:cs="Open Sans"/>
          <w:b/>
          <w:bCs/>
          <w:sz w:val="28"/>
          <w:szCs w:val="28"/>
        </w:rPr>
      </w:pPr>
    </w:p>
    <w:p w14:paraId="0F67C19A" w14:textId="77777777" w:rsidR="00553979" w:rsidRPr="003545EC" w:rsidRDefault="00553979" w:rsidP="00C6790D">
      <w:pPr>
        <w:jc w:val="center"/>
        <w:rPr>
          <w:rFonts w:ascii="Open Sans" w:hAnsi="Open Sans" w:cs="Open Sans"/>
          <w:b/>
          <w:bCs/>
          <w:sz w:val="28"/>
          <w:szCs w:val="28"/>
        </w:rPr>
      </w:pPr>
    </w:p>
    <w:p w14:paraId="779F94A5" w14:textId="77777777" w:rsidR="00553979" w:rsidRPr="003545EC" w:rsidRDefault="00553979" w:rsidP="00C6790D">
      <w:pPr>
        <w:jc w:val="center"/>
        <w:rPr>
          <w:rFonts w:ascii="Open Sans" w:hAnsi="Open Sans" w:cs="Open Sans"/>
          <w:b/>
          <w:bCs/>
          <w:sz w:val="28"/>
          <w:szCs w:val="28"/>
        </w:rPr>
      </w:pPr>
    </w:p>
    <w:p w14:paraId="50FCE74E" w14:textId="77777777" w:rsidR="00553979" w:rsidRPr="003545EC" w:rsidRDefault="00553979" w:rsidP="00C6790D">
      <w:pPr>
        <w:jc w:val="center"/>
        <w:rPr>
          <w:rFonts w:ascii="Open Sans" w:hAnsi="Open Sans" w:cs="Open Sans"/>
          <w:b/>
          <w:bCs/>
          <w:sz w:val="28"/>
          <w:szCs w:val="28"/>
        </w:rPr>
      </w:pPr>
    </w:p>
    <w:p w14:paraId="711B2364" w14:textId="77777777" w:rsidR="00553979" w:rsidRPr="003545EC" w:rsidRDefault="00553979" w:rsidP="00C6790D">
      <w:pPr>
        <w:jc w:val="center"/>
        <w:rPr>
          <w:rFonts w:ascii="Open Sans" w:hAnsi="Open Sans" w:cs="Open Sans"/>
          <w:b/>
          <w:bCs/>
          <w:sz w:val="28"/>
          <w:szCs w:val="28"/>
        </w:rPr>
      </w:pPr>
    </w:p>
    <w:p w14:paraId="622B2FEC" w14:textId="77777777" w:rsidR="00553979" w:rsidRPr="003545EC" w:rsidRDefault="00553979" w:rsidP="00C6790D">
      <w:pPr>
        <w:jc w:val="center"/>
        <w:rPr>
          <w:rFonts w:ascii="Open Sans" w:hAnsi="Open Sans" w:cs="Open Sans"/>
          <w:b/>
          <w:bCs/>
          <w:sz w:val="28"/>
          <w:szCs w:val="28"/>
        </w:rPr>
      </w:pPr>
    </w:p>
    <w:p w14:paraId="62D149FD" w14:textId="77777777" w:rsidR="00553979" w:rsidRPr="003545EC" w:rsidRDefault="00553979" w:rsidP="00C6790D">
      <w:pPr>
        <w:jc w:val="center"/>
        <w:rPr>
          <w:rFonts w:ascii="Open Sans" w:hAnsi="Open Sans" w:cs="Open Sans"/>
          <w:b/>
          <w:bCs/>
          <w:sz w:val="28"/>
          <w:szCs w:val="28"/>
        </w:rPr>
      </w:pPr>
    </w:p>
    <w:p w14:paraId="5A94DF93" w14:textId="77777777" w:rsidR="00553979" w:rsidRPr="003545EC" w:rsidRDefault="00553979" w:rsidP="00C6790D">
      <w:pPr>
        <w:jc w:val="center"/>
        <w:rPr>
          <w:rFonts w:ascii="Open Sans" w:hAnsi="Open Sans" w:cs="Open Sans"/>
          <w:b/>
          <w:bCs/>
          <w:sz w:val="28"/>
          <w:szCs w:val="28"/>
        </w:rPr>
      </w:pPr>
    </w:p>
    <w:p w14:paraId="327AFE7F" w14:textId="77777777" w:rsidR="00553979" w:rsidRPr="003545EC" w:rsidRDefault="00553979" w:rsidP="00C6790D">
      <w:pPr>
        <w:jc w:val="center"/>
        <w:rPr>
          <w:rFonts w:ascii="Open Sans" w:hAnsi="Open Sans" w:cs="Open Sans"/>
          <w:b/>
          <w:bCs/>
          <w:sz w:val="28"/>
          <w:szCs w:val="28"/>
        </w:rPr>
      </w:pPr>
    </w:p>
    <w:p w14:paraId="6F3BAC70" w14:textId="77777777" w:rsidR="00553979" w:rsidRPr="003545EC" w:rsidRDefault="00553979" w:rsidP="00C6790D">
      <w:pPr>
        <w:jc w:val="center"/>
        <w:rPr>
          <w:rFonts w:ascii="Open Sans" w:hAnsi="Open Sans" w:cs="Open Sans"/>
          <w:b/>
          <w:bCs/>
          <w:sz w:val="28"/>
          <w:szCs w:val="28"/>
        </w:rPr>
      </w:pPr>
    </w:p>
    <w:p w14:paraId="2803DE48" w14:textId="77777777" w:rsidR="007A1D26" w:rsidRDefault="007A1D26" w:rsidP="00553979">
      <w:pPr>
        <w:pStyle w:val="Heading1"/>
        <w:rPr>
          <w:rFonts w:ascii="Open Sans" w:hAnsi="Open Sans" w:cs="Open Sans"/>
          <w:b/>
          <w:bCs/>
          <w:color w:val="auto"/>
          <w:sz w:val="22"/>
          <w:szCs w:val="22"/>
        </w:rPr>
      </w:pPr>
      <w:bookmarkStart w:id="0" w:name="_Toc164936451"/>
    </w:p>
    <w:p w14:paraId="68992DAB" w14:textId="01AA46D7" w:rsidR="0065780F" w:rsidRPr="003545EC" w:rsidRDefault="00C6790D" w:rsidP="00553979">
      <w:pPr>
        <w:pStyle w:val="Heading1"/>
        <w:rPr>
          <w:rFonts w:ascii="Open Sans" w:hAnsi="Open Sans" w:cs="Open Sans"/>
          <w:b/>
          <w:bCs/>
          <w:color w:val="auto"/>
          <w:sz w:val="22"/>
          <w:szCs w:val="22"/>
        </w:rPr>
      </w:pPr>
      <w:r w:rsidRPr="003545EC">
        <w:rPr>
          <w:rFonts w:ascii="Open Sans" w:hAnsi="Open Sans" w:cs="Open Sans"/>
          <w:b/>
          <w:bCs/>
          <w:color w:val="auto"/>
          <w:sz w:val="22"/>
          <w:szCs w:val="22"/>
        </w:rPr>
        <w:t>About the Commonwealth War Graves Commission (CWGC)</w:t>
      </w:r>
      <w:bookmarkEnd w:id="0"/>
    </w:p>
    <w:p w14:paraId="33C81F58" w14:textId="77777777" w:rsidR="0065780F" w:rsidRPr="003545EC" w:rsidRDefault="0065780F" w:rsidP="0065780F">
      <w:pPr>
        <w:jc w:val="center"/>
        <w:rPr>
          <w:rFonts w:ascii="Open Sans" w:hAnsi="Open Sans" w:cs="Open Sans"/>
          <w:b/>
          <w:bCs/>
        </w:rPr>
      </w:pPr>
    </w:p>
    <w:p w14:paraId="40277B82" w14:textId="0DE7F447" w:rsidR="00C6790D" w:rsidRPr="003545EC" w:rsidRDefault="00C6790D" w:rsidP="00C6790D">
      <w:pPr>
        <w:pStyle w:val="ListParagraph"/>
        <w:numPr>
          <w:ilvl w:val="0"/>
          <w:numId w:val="1"/>
        </w:numPr>
        <w:rPr>
          <w:rFonts w:ascii="Open Sans" w:hAnsi="Open Sans" w:cs="Open Sans"/>
        </w:rPr>
      </w:pPr>
      <w:r w:rsidRPr="003545EC">
        <w:rPr>
          <w:rFonts w:ascii="Open Sans" w:hAnsi="Open Sans" w:cs="Open Sans"/>
        </w:rPr>
        <w:t xml:space="preserve">The CWGC is a global organisation, caring for war graves at 23,000 locations in more than 150 countries and territories. We commemorate almost 1.7 million individuals, ensuring that all the Commonwealth men and women who died during both world wars are commemorated in a manner befitting their sacrifice. </w:t>
      </w:r>
    </w:p>
    <w:p w14:paraId="2E56F9AD" w14:textId="77777777" w:rsidR="00C6790D" w:rsidRPr="003545EC" w:rsidRDefault="00C6790D" w:rsidP="00C6790D">
      <w:pPr>
        <w:pStyle w:val="ListParagraph"/>
        <w:rPr>
          <w:rFonts w:ascii="Open Sans" w:hAnsi="Open Sans" w:cs="Open Sans"/>
        </w:rPr>
      </w:pPr>
    </w:p>
    <w:p w14:paraId="7D63EAAC" w14:textId="77777777" w:rsidR="00C6790D" w:rsidRPr="003545EC" w:rsidRDefault="00C6790D" w:rsidP="00C6790D">
      <w:pPr>
        <w:pStyle w:val="ListParagraph"/>
        <w:numPr>
          <w:ilvl w:val="0"/>
          <w:numId w:val="1"/>
        </w:numPr>
        <w:rPr>
          <w:rFonts w:ascii="Open Sans" w:hAnsi="Open Sans" w:cs="Open Sans"/>
        </w:rPr>
      </w:pPr>
      <w:r w:rsidRPr="003545EC">
        <w:rPr>
          <w:rFonts w:ascii="Open Sans" w:hAnsi="Open Sans" w:cs="Open Sans"/>
        </w:rPr>
        <w:t>Our global estate is run by a multinational and multilingual workforce numbering approximately 1,300 – the vast majority of whom are gardeners and stone masons.</w:t>
      </w:r>
    </w:p>
    <w:p w14:paraId="7D2ED160" w14:textId="77777777" w:rsidR="00C6790D" w:rsidRPr="003545EC" w:rsidRDefault="00C6790D" w:rsidP="00C6790D">
      <w:pPr>
        <w:pStyle w:val="ListParagraph"/>
        <w:rPr>
          <w:rFonts w:ascii="Open Sans" w:hAnsi="Open Sans" w:cs="Open Sans"/>
        </w:rPr>
      </w:pPr>
    </w:p>
    <w:p w14:paraId="0A8458F2" w14:textId="2D9B6307" w:rsidR="00C6790D" w:rsidRPr="003545EC" w:rsidRDefault="00C6790D" w:rsidP="00C6790D">
      <w:pPr>
        <w:pStyle w:val="ListParagraph"/>
        <w:numPr>
          <w:ilvl w:val="0"/>
          <w:numId w:val="1"/>
        </w:numPr>
        <w:rPr>
          <w:rFonts w:ascii="Open Sans" w:hAnsi="Open Sans" w:cs="Open Sans"/>
        </w:rPr>
      </w:pPr>
      <w:r w:rsidRPr="003545EC">
        <w:rPr>
          <w:rFonts w:ascii="Open Sans" w:hAnsi="Open Sans" w:cs="Open Sans"/>
        </w:rPr>
        <w:t xml:space="preserve">Since our establishment by Royal </w:t>
      </w:r>
      <w:proofErr w:type="gramStart"/>
      <w:r w:rsidRPr="003545EC">
        <w:rPr>
          <w:rFonts w:ascii="Open Sans" w:hAnsi="Open Sans" w:cs="Open Sans"/>
        </w:rPr>
        <w:t>Charter</w:t>
      </w:r>
      <w:proofErr w:type="gramEnd"/>
      <w:r w:rsidRPr="003545EC">
        <w:rPr>
          <w:rFonts w:ascii="Open Sans" w:hAnsi="Open Sans" w:cs="Open Sans"/>
        </w:rPr>
        <w:t xml:space="preserve"> we have constructed 2,500 war cemeteries and plots, erected headstones over graves and where the remains are missing, inscribed the names of the dead on permanent memorials. More than a million burials are now commemorated at military and civil sites around the world. </w:t>
      </w:r>
    </w:p>
    <w:p w14:paraId="08B71150" w14:textId="77777777" w:rsidR="00C6790D" w:rsidRPr="003545EC" w:rsidRDefault="00C6790D" w:rsidP="00C6790D">
      <w:pPr>
        <w:pStyle w:val="ListParagraph"/>
        <w:rPr>
          <w:rFonts w:ascii="Open Sans" w:hAnsi="Open Sans" w:cs="Open Sans"/>
        </w:rPr>
      </w:pPr>
    </w:p>
    <w:p w14:paraId="23C6919A" w14:textId="2B938861" w:rsidR="00C6790D" w:rsidRPr="005502A2" w:rsidRDefault="00C6790D" w:rsidP="005502A2">
      <w:pPr>
        <w:pStyle w:val="ListParagraph"/>
        <w:numPr>
          <w:ilvl w:val="0"/>
          <w:numId w:val="1"/>
        </w:numPr>
        <w:rPr>
          <w:rFonts w:ascii="Open Sans" w:hAnsi="Open Sans" w:cs="Open Sans"/>
        </w:rPr>
      </w:pPr>
      <w:r w:rsidRPr="005502A2">
        <w:rPr>
          <w:rFonts w:ascii="Open Sans" w:hAnsi="Open Sans" w:cs="Open Sans"/>
        </w:rPr>
        <w:t>Our work is constant, amending records, searching for missing names, building new memorials and where historical inequalities in commemoration are found, ensuring all those who fell are equally remembered.</w:t>
      </w:r>
    </w:p>
    <w:p w14:paraId="53B10E54" w14:textId="77777777" w:rsidR="00C6790D" w:rsidRPr="003545EC" w:rsidRDefault="00C6790D" w:rsidP="00C6790D">
      <w:pPr>
        <w:pStyle w:val="ListParagraph"/>
        <w:rPr>
          <w:rFonts w:ascii="Open Sans" w:hAnsi="Open Sans" w:cs="Open Sans"/>
        </w:rPr>
      </w:pPr>
    </w:p>
    <w:p w14:paraId="5F2D1CBA" w14:textId="421833A5" w:rsidR="008D1547" w:rsidRPr="003545EC" w:rsidRDefault="00C6790D" w:rsidP="00C6790D">
      <w:pPr>
        <w:pStyle w:val="ListParagraph"/>
        <w:numPr>
          <w:ilvl w:val="0"/>
          <w:numId w:val="1"/>
        </w:numPr>
        <w:rPr>
          <w:rFonts w:ascii="Open Sans" w:hAnsi="Open Sans" w:cs="Open Sans"/>
        </w:rPr>
      </w:pPr>
      <w:r w:rsidRPr="003545EC">
        <w:rPr>
          <w:rFonts w:ascii="Open Sans" w:hAnsi="Open Sans" w:cs="Open Sans"/>
        </w:rPr>
        <w:t>We also have a duty to ensure our sites remain well visited so remembrance of the war dead continues, creating information centres, volunteering opportunities and education programmes designed to engage and educate generations to come.</w:t>
      </w:r>
    </w:p>
    <w:p w14:paraId="72193C80" w14:textId="77777777" w:rsidR="00612400" w:rsidRPr="003545EC" w:rsidRDefault="00612400" w:rsidP="00612400">
      <w:pPr>
        <w:pStyle w:val="ListParagraph"/>
        <w:rPr>
          <w:rFonts w:ascii="Open Sans" w:hAnsi="Open Sans" w:cs="Open Sans"/>
        </w:rPr>
      </w:pPr>
    </w:p>
    <w:p w14:paraId="48F565BA" w14:textId="67CBF419" w:rsidR="00612400" w:rsidRDefault="00612400" w:rsidP="00612400">
      <w:pPr>
        <w:rPr>
          <w:rFonts w:ascii="Open Sans" w:hAnsi="Open Sans" w:cs="Open Sans"/>
          <w:b/>
          <w:bCs/>
        </w:rPr>
      </w:pPr>
      <w:r w:rsidRPr="003545EC">
        <w:rPr>
          <w:rFonts w:ascii="Open Sans" w:hAnsi="Open Sans" w:cs="Open Sans"/>
          <w:b/>
          <w:bCs/>
        </w:rPr>
        <w:t>Our member nations</w:t>
      </w:r>
    </w:p>
    <w:p w14:paraId="29ACE9A5" w14:textId="77777777" w:rsidR="0074280B" w:rsidRPr="003545EC" w:rsidRDefault="0074280B" w:rsidP="00612400">
      <w:pPr>
        <w:rPr>
          <w:rFonts w:ascii="Open Sans" w:hAnsi="Open Sans" w:cs="Open Sans"/>
          <w:b/>
          <w:bCs/>
        </w:rPr>
      </w:pPr>
    </w:p>
    <w:p w14:paraId="07ABBD47" w14:textId="67E76BFD" w:rsidR="00612400" w:rsidRPr="003545EC" w:rsidRDefault="00B45C51" w:rsidP="00663811">
      <w:pPr>
        <w:jc w:val="center"/>
        <w:rPr>
          <w:rFonts w:ascii="Open Sans" w:hAnsi="Open Sans" w:cs="Open Sans"/>
        </w:rPr>
      </w:pPr>
      <w:r w:rsidRPr="003545EC">
        <w:rPr>
          <w:rFonts w:ascii="Open Sans" w:eastAsiaTheme="majorEastAsia" w:hAnsi="Open Sans" w:cs="Open Sans"/>
          <w:noProof/>
          <w:lang w:val="en-US"/>
          <w14:ligatures w14:val="standardContextual"/>
        </w:rPr>
        <w:drawing>
          <wp:inline distT="0" distB="0" distL="0" distR="0" wp14:anchorId="3426BBC7" wp14:editId="09995C90">
            <wp:extent cx="5731510" cy="913130"/>
            <wp:effectExtent l="0" t="0" r="0" b="0"/>
            <wp:docPr id="1084995473" name="Picture 8"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95473" name="Picture 8" descr="A close-up of a fla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913130"/>
                    </a:xfrm>
                    <a:prstGeom prst="rect">
                      <a:avLst/>
                    </a:prstGeom>
                  </pic:spPr>
                </pic:pic>
              </a:graphicData>
            </a:graphic>
          </wp:inline>
        </w:drawing>
      </w:r>
    </w:p>
    <w:p w14:paraId="2AEEEA86" w14:textId="77777777" w:rsidR="00A421A1" w:rsidRDefault="00A421A1" w:rsidP="00A0053D">
      <w:pPr>
        <w:spacing w:after="0" w:line="240" w:lineRule="auto"/>
        <w:textAlignment w:val="baseline"/>
        <w:rPr>
          <w:rFonts w:ascii="Open Sans" w:eastAsia="Times New Roman" w:hAnsi="Open Sans" w:cs="Open Sans"/>
          <w:b/>
          <w:bCs/>
          <w:lang w:eastAsia="en-GB"/>
        </w:rPr>
      </w:pPr>
    </w:p>
    <w:p w14:paraId="218F482A" w14:textId="77777777" w:rsidR="00EA10B2" w:rsidRDefault="00EA10B2" w:rsidP="00A0053D">
      <w:pPr>
        <w:spacing w:after="0" w:line="240" w:lineRule="auto"/>
        <w:textAlignment w:val="baseline"/>
        <w:rPr>
          <w:rFonts w:ascii="Open Sans" w:eastAsia="Times New Roman" w:hAnsi="Open Sans" w:cs="Open Sans"/>
          <w:b/>
          <w:bCs/>
          <w:lang w:eastAsia="en-GB"/>
        </w:rPr>
      </w:pPr>
    </w:p>
    <w:p w14:paraId="1C56ACE0" w14:textId="77777777" w:rsidR="00EA10B2" w:rsidRDefault="00EA10B2" w:rsidP="00A0053D">
      <w:pPr>
        <w:spacing w:after="0" w:line="240" w:lineRule="auto"/>
        <w:textAlignment w:val="baseline"/>
        <w:rPr>
          <w:rFonts w:ascii="Open Sans" w:eastAsia="Times New Roman" w:hAnsi="Open Sans" w:cs="Open Sans"/>
          <w:b/>
          <w:bCs/>
          <w:lang w:eastAsia="en-GB"/>
        </w:rPr>
      </w:pPr>
    </w:p>
    <w:p w14:paraId="6E5EABDA" w14:textId="77777777" w:rsidR="00EA10B2" w:rsidRDefault="00EA10B2" w:rsidP="00A0053D">
      <w:pPr>
        <w:spacing w:after="0" w:line="240" w:lineRule="auto"/>
        <w:textAlignment w:val="baseline"/>
        <w:rPr>
          <w:rFonts w:ascii="Open Sans" w:eastAsia="Times New Roman" w:hAnsi="Open Sans" w:cs="Open Sans"/>
          <w:b/>
          <w:bCs/>
          <w:lang w:eastAsia="en-GB"/>
        </w:rPr>
      </w:pPr>
    </w:p>
    <w:p w14:paraId="5F7E0CB4" w14:textId="77777777" w:rsidR="00EA10B2" w:rsidRDefault="00EA10B2" w:rsidP="00A0053D">
      <w:pPr>
        <w:spacing w:after="0" w:line="240" w:lineRule="auto"/>
        <w:textAlignment w:val="baseline"/>
        <w:rPr>
          <w:rFonts w:ascii="Open Sans" w:eastAsia="Times New Roman" w:hAnsi="Open Sans" w:cs="Open Sans"/>
          <w:b/>
          <w:bCs/>
          <w:lang w:eastAsia="en-GB"/>
        </w:rPr>
      </w:pPr>
    </w:p>
    <w:p w14:paraId="6389A45D" w14:textId="77777777" w:rsidR="00EA10B2" w:rsidRDefault="00EA10B2" w:rsidP="00A0053D">
      <w:pPr>
        <w:spacing w:after="0" w:line="240" w:lineRule="auto"/>
        <w:textAlignment w:val="baseline"/>
        <w:rPr>
          <w:rFonts w:ascii="Open Sans" w:eastAsia="Times New Roman" w:hAnsi="Open Sans" w:cs="Open Sans"/>
          <w:b/>
          <w:bCs/>
          <w:lang w:eastAsia="en-GB"/>
        </w:rPr>
      </w:pPr>
    </w:p>
    <w:p w14:paraId="691EDE88" w14:textId="77777777" w:rsidR="0074280B" w:rsidRPr="003545EC" w:rsidRDefault="0074280B" w:rsidP="00A0053D">
      <w:pPr>
        <w:spacing w:after="0" w:line="240" w:lineRule="auto"/>
        <w:textAlignment w:val="baseline"/>
        <w:rPr>
          <w:rFonts w:ascii="Open Sans" w:eastAsia="Times New Roman" w:hAnsi="Open Sans" w:cs="Open Sans"/>
          <w:b/>
          <w:bCs/>
          <w:lang w:eastAsia="en-GB"/>
        </w:rPr>
      </w:pPr>
    </w:p>
    <w:p w14:paraId="0A681310" w14:textId="19E2C010" w:rsidR="00A0053D" w:rsidRPr="003545EC" w:rsidRDefault="00A0053D" w:rsidP="00A0053D">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b/>
          <w:bCs/>
          <w:lang w:eastAsia="en-GB"/>
        </w:rPr>
        <w:t>Our social media channels</w:t>
      </w:r>
      <w:r w:rsidRPr="003545EC">
        <w:rPr>
          <w:rFonts w:ascii="Open Sans" w:eastAsia="Times New Roman" w:hAnsi="Open Sans" w:cs="Open Sans"/>
          <w:lang w:eastAsia="en-GB"/>
        </w:rPr>
        <w:t> </w:t>
      </w:r>
    </w:p>
    <w:p w14:paraId="26286336" w14:textId="77777777" w:rsidR="00205F41" w:rsidRPr="003545EC" w:rsidRDefault="00205F41" w:rsidP="00A0053D">
      <w:pPr>
        <w:spacing w:after="0" w:line="240" w:lineRule="auto"/>
        <w:textAlignment w:val="baseline"/>
        <w:rPr>
          <w:rFonts w:ascii="Open Sans" w:eastAsia="Times New Roman" w:hAnsi="Open Sans" w:cs="Open Sans"/>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4905"/>
      </w:tblGrid>
      <w:tr w:rsidR="003545EC" w:rsidRPr="003545EC" w14:paraId="36908615" w14:textId="77777777" w:rsidTr="00DE11B2">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5AFFB6B" w14:textId="77777777" w:rsidR="00A0053D" w:rsidRPr="003545EC" w:rsidRDefault="00A0053D" w:rsidP="00DE11B2">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X </w:t>
            </w:r>
          </w:p>
        </w:tc>
        <w:tc>
          <w:tcPr>
            <w:tcW w:w="4905" w:type="dxa"/>
            <w:tcBorders>
              <w:top w:val="single" w:sz="6" w:space="0" w:color="auto"/>
              <w:left w:val="single" w:sz="6" w:space="0" w:color="auto"/>
              <w:bottom w:val="single" w:sz="6" w:space="0" w:color="auto"/>
              <w:right w:val="single" w:sz="6" w:space="0" w:color="auto"/>
            </w:tcBorders>
            <w:shd w:val="clear" w:color="auto" w:fill="auto"/>
            <w:hideMark/>
          </w:tcPr>
          <w:p w14:paraId="5B4D10F6" w14:textId="77777777" w:rsidR="00A0053D" w:rsidRPr="003545EC" w:rsidRDefault="00A0053D" w:rsidP="00DE11B2">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@CWGC </w:t>
            </w:r>
          </w:p>
        </w:tc>
      </w:tr>
      <w:tr w:rsidR="003545EC" w:rsidRPr="003545EC" w14:paraId="0BD79499" w14:textId="77777777" w:rsidTr="00DE11B2">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174AFDD" w14:textId="77777777" w:rsidR="00A0053D" w:rsidRPr="003545EC" w:rsidRDefault="00A0053D" w:rsidP="00DE11B2">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Facebook </w:t>
            </w:r>
          </w:p>
        </w:tc>
        <w:tc>
          <w:tcPr>
            <w:tcW w:w="4905" w:type="dxa"/>
            <w:tcBorders>
              <w:top w:val="single" w:sz="6" w:space="0" w:color="auto"/>
              <w:left w:val="single" w:sz="6" w:space="0" w:color="auto"/>
              <w:bottom w:val="single" w:sz="6" w:space="0" w:color="auto"/>
              <w:right w:val="single" w:sz="6" w:space="0" w:color="auto"/>
            </w:tcBorders>
            <w:shd w:val="clear" w:color="auto" w:fill="auto"/>
            <w:hideMark/>
          </w:tcPr>
          <w:p w14:paraId="548BA220" w14:textId="77777777" w:rsidR="00A0053D" w:rsidRPr="003545EC" w:rsidRDefault="00A0053D" w:rsidP="00DE11B2">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@commonwealth war graves commission </w:t>
            </w:r>
          </w:p>
        </w:tc>
      </w:tr>
      <w:tr w:rsidR="003545EC" w:rsidRPr="003545EC" w14:paraId="321D0A1B" w14:textId="77777777" w:rsidTr="00DE11B2">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86C656E" w14:textId="77777777" w:rsidR="00A0053D" w:rsidRPr="003545EC" w:rsidRDefault="00A0053D" w:rsidP="00DE11B2">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LinkedIn </w:t>
            </w:r>
          </w:p>
        </w:tc>
        <w:tc>
          <w:tcPr>
            <w:tcW w:w="4905" w:type="dxa"/>
            <w:tcBorders>
              <w:top w:val="single" w:sz="6" w:space="0" w:color="auto"/>
              <w:left w:val="single" w:sz="6" w:space="0" w:color="auto"/>
              <w:bottom w:val="single" w:sz="6" w:space="0" w:color="auto"/>
              <w:right w:val="single" w:sz="6" w:space="0" w:color="auto"/>
            </w:tcBorders>
            <w:shd w:val="clear" w:color="auto" w:fill="auto"/>
            <w:hideMark/>
          </w:tcPr>
          <w:p w14:paraId="217C217A" w14:textId="77777777" w:rsidR="00A0053D" w:rsidRPr="003545EC" w:rsidRDefault="00A0053D" w:rsidP="00DE11B2">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@commonwealth war graves commission </w:t>
            </w:r>
          </w:p>
        </w:tc>
      </w:tr>
      <w:tr w:rsidR="003545EC" w:rsidRPr="003545EC" w14:paraId="0D1DD66D" w14:textId="77777777" w:rsidTr="00DE11B2">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F197DE9" w14:textId="77777777" w:rsidR="00A0053D" w:rsidRPr="003545EC" w:rsidRDefault="00A0053D" w:rsidP="00DE11B2">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Instagram </w:t>
            </w:r>
          </w:p>
        </w:tc>
        <w:tc>
          <w:tcPr>
            <w:tcW w:w="4905" w:type="dxa"/>
            <w:tcBorders>
              <w:top w:val="single" w:sz="6" w:space="0" w:color="auto"/>
              <w:left w:val="single" w:sz="6" w:space="0" w:color="auto"/>
              <w:bottom w:val="single" w:sz="6" w:space="0" w:color="auto"/>
              <w:right w:val="single" w:sz="6" w:space="0" w:color="auto"/>
            </w:tcBorders>
            <w:shd w:val="clear" w:color="auto" w:fill="auto"/>
            <w:hideMark/>
          </w:tcPr>
          <w:p w14:paraId="30000DCA" w14:textId="77777777" w:rsidR="00A0053D" w:rsidRPr="003545EC" w:rsidRDefault="00A0053D" w:rsidP="00DE11B2">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@commonwealthwargraves </w:t>
            </w:r>
          </w:p>
        </w:tc>
      </w:tr>
    </w:tbl>
    <w:p w14:paraId="2906CBF0"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 </w:t>
      </w:r>
    </w:p>
    <w:p w14:paraId="30163025" w14:textId="77777777" w:rsidR="00205F41" w:rsidRPr="003545EC" w:rsidRDefault="00205F41" w:rsidP="006C6E3A">
      <w:pPr>
        <w:spacing w:after="0" w:line="240" w:lineRule="auto"/>
        <w:textAlignment w:val="baseline"/>
        <w:rPr>
          <w:rFonts w:ascii="Open Sans" w:eastAsia="Times New Roman" w:hAnsi="Open Sans" w:cs="Open Sans"/>
          <w:b/>
          <w:bCs/>
          <w:lang w:eastAsia="en-GB"/>
        </w:rPr>
      </w:pPr>
    </w:p>
    <w:p w14:paraId="1C4A17BB" w14:textId="77777777" w:rsidR="00205F41" w:rsidRPr="003545EC" w:rsidRDefault="00205F41" w:rsidP="006C6E3A">
      <w:pPr>
        <w:spacing w:after="0" w:line="240" w:lineRule="auto"/>
        <w:textAlignment w:val="baseline"/>
        <w:rPr>
          <w:rFonts w:ascii="Open Sans" w:eastAsia="Times New Roman" w:hAnsi="Open Sans" w:cs="Open Sans"/>
          <w:b/>
          <w:bCs/>
          <w:lang w:eastAsia="en-GB"/>
        </w:rPr>
      </w:pPr>
    </w:p>
    <w:p w14:paraId="04CA732F" w14:textId="5E41C5B2"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b/>
          <w:bCs/>
          <w:lang w:eastAsia="en-GB"/>
        </w:rPr>
        <w:t>CWGC in numbers</w:t>
      </w:r>
      <w:r w:rsidRPr="003545EC">
        <w:rPr>
          <w:rFonts w:ascii="Open Sans" w:eastAsia="Times New Roman" w:hAnsi="Open Sans" w:cs="Open Sans"/>
          <w:lang w:eastAsia="en-GB"/>
        </w:rPr>
        <w:t> </w:t>
      </w:r>
    </w:p>
    <w:p w14:paraId="42A7E5AC" w14:textId="049C4C56" w:rsidR="006C6E3A" w:rsidRDefault="006C6E3A" w:rsidP="00A0053D">
      <w:pPr>
        <w:spacing w:beforeAutospacing="1" w:after="0" w:afterAutospacing="1" w:line="240" w:lineRule="auto"/>
        <w:jc w:val="center"/>
        <w:textAlignment w:val="baseline"/>
        <w:rPr>
          <w:rFonts w:ascii="Open Sans" w:eastAsia="Times New Roman" w:hAnsi="Open Sans" w:cs="Open Sans"/>
          <w:lang w:eastAsia="en-GB"/>
        </w:rPr>
      </w:pPr>
      <w:r w:rsidRPr="003545EC">
        <w:rPr>
          <w:rFonts w:ascii="Open Sans" w:eastAsia="Times New Roman" w:hAnsi="Open Sans" w:cs="Open Sans"/>
          <w:noProof/>
          <w:lang w:eastAsia="en-GB"/>
        </w:rPr>
        <w:drawing>
          <wp:inline distT="0" distB="0" distL="0" distR="0" wp14:anchorId="3A4E6822" wp14:editId="7B2924DA">
            <wp:extent cx="4639310" cy="2743700"/>
            <wp:effectExtent l="0" t="0" r="0" b="0"/>
            <wp:docPr id="277671343" name="Picture 2" descr="A close-up of a green and white info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green and white infographic&#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7925" cy="2748795"/>
                    </a:xfrm>
                    <a:prstGeom prst="rect">
                      <a:avLst/>
                    </a:prstGeom>
                    <a:noFill/>
                    <a:ln>
                      <a:noFill/>
                    </a:ln>
                  </pic:spPr>
                </pic:pic>
              </a:graphicData>
            </a:graphic>
          </wp:inline>
        </w:drawing>
      </w:r>
    </w:p>
    <w:p w14:paraId="3E22D05A"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b/>
          <w:bCs/>
          <w:lang w:eastAsia="en-GB"/>
        </w:rPr>
        <w:t>CWGC In Normandy</w:t>
      </w:r>
      <w:r w:rsidRPr="003545EC">
        <w:rPr>
          <w:rFonts w:ascii="Open Sans" w:eastAsia="Times New Roman" w:hAnsi="Open Sans" w:cs="Open Sans"/>
          <w:lang w:eastAsia="en-GB"/>
        </w:rPr>
        <w:t> </w:t>
      </w:r>
    </w:p>
    <w:p w14:paraId="2C5D5690" w14:textId="77777777" w:rsidR="008E5CD8" w:rsidRPr="003545EC" w:rsidRDefault="008E5CD8" w:rsidP="006C6E3A">
      <w:pPr>
        <w:spacing w:after="0" w:line="240" w:lineRule="auto"/>
        <w:textAlignment w:val="baseline"/>
        <w:rPr>
          <w:rFonts w:ascii="Open Sans" w:eastAsia="Times New Roman" w:hAnsi="Open Sans" w:cs="Open Sans"/>
          <w:lang w:eastAsia="en-GB"/>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2970"/>
      </w:tblGrid>
      <w:tr w:rsidR="003545EC" w:rsidRPr="003545EC" w14:paraId="00ED1797" w14:textId="77777777" w:rsidTr="008E5CD8">
        <w:trPr>
          <w:trHeight w:val="300"/>
          <w:jc w:val="center"/>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89FD081"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b/>
                <w:bCs/>
                <w:lang w:eastAsia="en-GB"/>
              </w:rPr>
              <w:t>Bayeux Memorial</w:t>
            </w:r>
            <w:r w:rsidRPr="003545EC">
              <w:rPr>
                <w:rFonts w:ascii="Open Sans" w:eastAsia="Times New Roman" w:hAnsi="Open Sans" w:cs="Open Sans"/>
                <w:lang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60ECD78"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1,798 commemorations </w:t>
            </w:r>
          </w:p>
        </w:tc>
      </w:tr>
      <w:tr w:rsidR="003545EC" w:rsidRPr="003545EC" w14:paraId="2B5E32D9" w14:textId="77777777" w:rsidTr="008E5CD8">
        <w:trPr>
          <w:trHeight w:val="300"/>
          <w:jc w:val="center"/>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2AEA8AA"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b/>
                <w:bCs/>
                <w:lang w:eastAsia="en-GB"/>
              </w:rPr>
              <w:t>20 CWGC cemeteries</w:t>
            </w:r>
            <w:r w:rsidRPr="003545EC">
              <w:rPr>
                <w:rFonts w:ascii="Open Sans" w:eastAsia="Times New Roman" w:hAnsi="Open Sans" w:cs="Open Sans"/>
                <w:lang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1894D10"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25,080 commemorations  </w:t>
            </w:r>
          </w:p>
        </w:tc>
      </w:tr>
      <w:tr w:rsidR="003545EC" w:rsidRPr="003545EC" w14:paraId="1151871D" w14:textId="77777777" w:rsidTr="008E5CD8">
        <w:trPr>
          <w:trHeight w:val="390"/>
          <w:jc w:val="center"/>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7D16A5D"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b/>
                <w:bCs/>
                <w:lang w:eastAsia="en-GB"/>
              </w:rPr>
              <w:t>95 communal cemeteries</w:t>
            </w:r>
            <w:r w:rsidRPr="003545EC">
              <w:rPr>
                <w:rFonts w:ascii="Open Sans" w:eastAsia="Times New Roman" w:hAnsi="Open Sans" w:cs="Open Sans"/>
                <w:lang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7EA4479"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362 commemorations </w:t>
            </w:r>
          </w:p>
        </w:tc>
      </w:tr>
      <w:tr w:rsidR="006C6E3A" w:rsidRPr="003545EC" w14:paraId="121CD6B3" w14:textId="77777777" w:rsidTr="008E5CD8">
        <w:trPr>
          <w:trHeight w:val="390"/>
          <w:jc w:val="center"/>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FB91D00"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b/>
                <w:bCs/>
                <w:lang w:eastAsia="en-GB"/>
              </w:rPr>
              <w:t>British Normandy Memorial</w:t>
            </w:r>
            <w:r w:rsidRPr="003545EC">
              <w:rPr>
                <w:rFonts w:ascii="Open Sans" w:eastAsia="Times New Roman" w:hAnsi="Open Sans" w:cs="Open Sans"/>
                <w:lang w:eastAsia="en-GB"/>
              </w:rPr>
              <w:t> </w:t>
            </w:r>
          </w:p>
          <w:p w14:paraId="7B9A956A" w14:textId="11D86B70"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b/>
                <w:bCs/>
                <w:lang w:eastAsia="en-GB"/>
              </w:rPr>
              <w:t>CWGC maintained site</w:t>
            </w:r>
            <w:r w:rsidRPr="003545EC">
              <w:rPr>
                <w:rFonts w:ascii="Open Sans" w:eastAsia="Times New Roman" w:hAnsi="Open Sans" w:cs="Open Sans"/>
                <w:lang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462ECA1" w14:textId="77777777" w:rsidR="006C6E3A" w:rsidRPr="003545EC" w:rsidRDefault="006C6E3A" w:rsidP="006C6E3A">
            <w:pPr>
              <w:spacing w:after="0" w:line="240" w:lineRule="auto"/>
              <w:textAlignment w:val="baseline"/>
              <w:rPr>
                <w:rFonts w:ascii="Open Sans" w:eastAsia="Times New Roman" w:hAnsi="Open Sans" w:cs="Open Sans"/>
                <w:lang w:eastAsia="en-GB"/>
              </w:rPr>
            </w:pPr>
            <w:r w:rsidRPr="003545EC">
              <w:rPr>
                <w:rFonts w:ascii="Open Sans" w:eastAsia="Times New Roman" w:hAnsi="Open Sans" w:cs="Open Sans"/>
                <w:lang w:eastAsia="en-GB"/>
              </w:rPr>
              <w:t>22,442 commemorations </w:t>
            </w:r>
          </w:p>
        </w:tc>
      </w:tr>
    </w:tbl>
    <w:p w14:paraId="47E9945E" w14:textId="77777777" w:rsidR="00637D9A" w:rsidRPr="003545EC" w:rsidRDefault="00637D9A" w:rsidP="006C6E3A">
      <w:pPr>
        <w:spacing w:after="0" w:line="240" w:lineRule="auto"/>
        <w:jc w:val="center"/>
        <w:textAlignment w:val="baseline"/>
        <w:rPr>
          <w:rFonts w:ascii="Open Sans" w:eastAsia="Times New Roman" w:hAnsi="Open Sans" w:cs="Open Sans"/>
          <w:noProof/>
          <w:lang w:eastAsia="en-GB"/>
        </w:rPr>
      </w:pPr>
    </w:p>
    <w:p w14:paraId="5766938E"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0D99595C"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2F6E9DEA"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21E2EB37"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07515159"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09B35CD2"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35628B5C"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456A933D"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13797116"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13BCD02E"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6F6C0147"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6B825405"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45F5B039"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3F098DDF"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17C3E4D6" w14:textId="77777777" w:rsidR="00EA10B2" w:rsidRDefault="00EA10B2" w:rsidP="00553979">
      <w:pPr>
        <w:spacing w:after="0" w:line="240" w:lineRule="auto"/>
        <w:textAlignment w:val="baseline"/>
        <w:rPr>
          <w:rFonts w:ascii="Open Sans" w:eastAsia="Times New Roman" w:hAnsi="Open Sans" w:cs="Open Sans"/>
          <w:b/>
          <w:bCs/>
          <w:noProof/>
          <w:lang w:eastAsia="en-GB"/>
        </w:rPr>
      </w:pPr>
    </w:p>
    <w:p w14:paraId="72146790" w14:textId="6C947E73" w:rsidR="00637D9A" w:rsidRDefault="00637D9A" w:rsidP="00553979">
      <w:pPr>
        <w:spacing w:after="0" w:line="240" w:lineRule="auto"/>
        <w:textAlignment w:val="baseline"/>
        <w:rPr>
          <w:rFonts w:ascii="Open Sans" w:eastAsia="Times New Roman" w:hAnsi="Open Sans" w:cs="Open Sans"/>
          <w:b/>
          <w:bCs/>
          <w:noProof/>
          <w:lang w:eastAsia="en-GB"/>
        </w:rPr>
      </w:pPr>
      <w:r w:rsidRPr="003545EC">
        <w:rPr>
          <w:rFonts w:ascii="Open Sans" w:eastAsia="Times New Roman" w:hAnsi="Open Sans" w:cs="Open Sans"/>
          <w:b/>
          <w:bCs/>
          <w:noProof/>
          <w:lang w:eastAsia="en-GB"/>
        </w:rPr>
        <w:t>CWGC Cemeteries in Normandy</w:t>
      </w:r>
    </w:p>
    <w:p w14:paraId="047C423A" w14:textId="77777777" w:rsidR="00EA10B2" w:rsidRPr="003545EC" w:rsidRDefault="00EA10B2" w:rsidP="00553979">
      <w:pPr>
        <w:spacing w:after="0" w:line="240" w:lineRule="auto"/>
        <w:textAlignment w:val="baseline"/>
        <w:rPr>
          <w:rFonts w:ascii="Open Sans" w:eastAsia="Times New Roman" w:hAnsi="Open Sans" w:cs="Open Sans"/>
          <w:b/>
          <w:bCs/>
          <w:noProof/>
          <w:lang w:eastAsia="en-GB"/>
        </w:rPr>
      </w:pPr>
    </w:p>
    <w:p w14:paraId="55782CE0" w14:textId="1CC11297" w:rsidR="006C6E3A" w:rsidRPr="003545EC" w:rsidRDefault="00553979" w:rsidP="00637D9A">
      <w:pPr>
        <w:spacing w:after="0" w:line="240" w:lineRule="auto"/>
        <w:jc w:val="center"/>
        <w:textAlignment w:val="baseline"/>
        <w:rPr>
          <w:rFonts w:ascii="Open Sans" w:eastAsia="Times New Roman" w:hAnsi="Open Sans" w:cs="Open Sans"/>
          <w:lang w:eastAsia="en-GB"/>
        </w:rPr>
      </w:pPr>
      <w:r w:rsidRPr="003545EC">
        <w:rPr>
          <w:rFonts w:ascii="Open Sans" w:eastAsia="Times New Roman" w:hAnsi="Open Sans" w:cs="Open Sans"/>
          <w:noProof/>
          <w:lang w:eastAsia="en-GB"/>
        </w:rPr>
        <w:drawing>
          <wp:inline distT="0" distB="0" distL="0" distR="0" wp14:anchorId="35F2F363" wp14:editId="21CB1CCF">
            <wp:extent cx="3409950" cy="2295463"/>
            <wp:effectExtent l="19050" t="19050" r="19050" b="10160"/>
            <wp:docPr id="198019848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the united stat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1634" cy="2296596"/>
                    </a:xfrm>
                    <a:prstGeom prst="rect">
                      <a:avLst/>
                    </a:prstGeom>
                    <a:noFill/>
                    <a:ln>
                      <a:solidFill>
                        <a:schemeClr val="tx1"/>
                      </a:solidFill>
                    </a:ln>
                  </pic:spPr>
                </pic:pic>
              </a:graphicData>
            </a:graphic>
          </wp:inline>
        </w:drawing>
      </w:r>
    </w:p>
    <w:p w14:paraId="7E5E749F" w14:textId="77777777" w:rsidR="006C6E3A" w:rsidRPr="003545EC" w:rsidRDefault="006C6E3A" w:rsidP="006C6E3A">
      <w:pPr>
        <w:spacing w:after="0" w:line="240" w:lineRule="auto"/>
        <w:jc w:val="center"/>
        <w:textAlignment w:val="baseline"/>
        <w:rPr>
          <w:rFonts w:ascii="Open Sans" w:eastAsia="Times New Roman" w:hAnsi="Open Sans" w:cs="Open Sans"/>
          <w:lang w:eastAsia="en-GB"/>
        </w:rPr>
      </w:pPr>
      <w:r w:rsidRPr="003545EC">
        <w:rPr>
          <w:rFonts w:ascii="Open Sans" w:eastAsia="Times New Roman" w:hAnsi="Open Sans" w:cs="Open Sans"/>
          <w:lang w:eastAsia="en-GB"/>
        </w:rPr>
        <w:t> </w:t>
      </w:r>
    </w:p>
    <w:p w14:paraId="7AD252CF" w14:textId="77777777" w:rsidR="00DF7D6A" w:rsidRPr="003545EC" w:rsidRDefault="00DF7D6A" w:rsidP="006136C8">
      <w:pPr>
        <w:jc w:val="center"/>
        <w:rPr>
          <w:rFonts w:ascii="Open Sans" w:hAnsi="Open Sans" w:cs="Open Sans"/>
        </w:rPr>
      </w:pPr>
    </w:p>
    <w:p w14:paraId="1D37477C" w14:textId="77777777" w:rsidR="00EA10B2" w:rsidRDefault="00EA10B2" w:rsidP="00553979">
      <w:pPr>
        <w:rPr>
          <w:rFonts w:ascii="Open Sans" w:hAnsi="Open Sans" w:cs="Open Sans"/>
          <w:b/>
          <w:bCs/>
        </w:rPr>
      </w:pPr>
    </w:p>
    <w:p w14:paraId="553EB37C" w14:textId="77777777" w:rsidR="00EA10B2" w:rsidRDefault="00EA10B2" w:rsidP="00553979">
      <w:pPr>
        <w:rPr>
          <w:rFonts w:ascii="Open Sans" w:hAnsi="Open Sans" w:cs="Open Sans"/>
          <w:b/>
          <w:bCs/>
        </w:rPr>
      </w:pPr>
    </w:p>
    <w:p w14:paraId="683AB583" w14:textId="77777777" w:rsidR="00EA10B2" w:rsidRDefault="00EA10B2" w:rsidP="00553979">
      <w:pPr>
        <w:rPr>
          <w:rFonts w:ascii="Open Sans" w:hAnsi="Open Sans" w:cs="Open Sans"/>
          <w:b/>
          <w:bCs/>
        </w:rPr>
      </w:pPr>
    </w:p>
    <w:p w14:paraId="013B55C2" w14:textId="77777777" w:rsidR="00EA10B2" w:rsidRDefault="00EA10B2" w:rsidP="00553979">
      <w:pPr>
        <w:rPr>
          <w:rFonts w:ascii="Open Sans" w:hAnsi="Open Sans" w:cs="Open Sans"/>
          <w:b/>
          <w:bCs/>
        </w:rPr>
      </w:pPr>
    </w:p>
    <w:p w14:paraId="5B99BFD5" w14:textId="77777777" w:rsidR="00EA10B2" w:rsidRDefault="00EA10B2" w:rsidP="00553979">
      <w:pPr>
        <w:rPr>
          <w:rFonts w:ascii="Open Sans" w:hAnsi="Open Sans" w:cs="Open Sans"/>
          <w:b/>
          <w:bCs/>
        </w:rPr>
      </w:pPr>
    </w:p>
    <w:p w14:paraId="0F565240" w14:textId="77777777" w:rsidR="00EA10B2" w:rsidRDefault="00EA10B2" w:rsidP="00553979">
      <w:pPr>
        <w:rPr>
          <w:rFonts w:ascii="Open Sans" w:hAnsi="Open Sans" w:cs="Open Sans"/>
          <w:b/>
          <w:bCs/>
        </w:rPr>
      </w:pPr>
    </w:p>
    <w:p w14:paraId="35C74726" w14:textId="77777777" w:rsidR="00EA10B2" w:rsidRDefault="00EA10B2" w:rsidP="00553979">
      <w:pPr>
        <w:rPr>
          <w:rFonts w:ascii="Open Sans" w:hAnsi="Open Sans" w:cs="Open Sans"/>
          <w:b/>
          <w:bCs/>
        </w:rPr>
      </w:pPr>
    </w:p>
    <w:p w14:paraId="7F43F934" w14:textId="77777777" w:rsidR="00EA10B2" w:rsidRDefault="00EA10B2" w:rsidP="00553979">
      <w:pPr>
        <w:rPr>
          <w:rFonts w:ascii="Open Sans" w:hAnsi="Open Sans" w:cs="Open Sans"/>
          <w:b/>
          <w:bCs/>
        </w:rPr>
      </w:pPr>
    </w:p>
    <w:p w14:paraId="67308A47" w14:textId="77777777" w:rsidR="00EA10B2" w:rsidRDefault="00EA10B2" w:rsidP="00553979">
      <w:pPr>
        <w:rPr>
          <w:rFonts w:ascii="Open Sans" w:hAnsi="Open Sans" w:cs="Open Sans"/>
          <w:b/>
          <w:bCs/>
        </w:rPr>
      </w:pPr>
    </w:p>
    <w:p w14:paraId="43A973F3" w14:textId="77777777" w:rsidR="00EA10B2" w:rsidRDefault="00EA10B2" w:rsidP="00553979">
      <w:pPr>
        <w:rPr>
          <w:rFonts w:ascii="Open Sans" w:hAnsi="Open Sans" w:cs="Open Sans"/>
          <w:b/>
          <w:bCs/>
        </w:rPr>
      </w:pPr>
    </w:p>
    <w:p w14:paraId="53ADC7CF" w14:textId="77777777" w:rsidR="00EA10B2" w:rsidRDefault="00EA10B2" w:rsidP="00553979">
      <w:pPr>
        <w:rPr>
          <w:rFonts w:ascii="Open Sans" w:hAnsi="Open Sans" w:cs="Open Sans"/>
          <w:b/>
          <w:bCs/>
        </w:rPr>
      </w:pPr>
    </w:p>
    <w:p w14:paraId="7893AF59" w14:textId="77777777" w:rsidR="00EA10B2" w:rsidRDefault="00EA10B2" w:rsidP="00553979">
      <w:pPr>
        <w:rPr>
          <w:rFonts w:ascii="Open Sans" w:hAnsi="Open Sans" w:cs="Open Sans"/>
          <w:b/>
          <w:bCs/>
        </w:rPr>
      </w:pPr>
    </w:p>
    <w:p w14:paraId="2255F63E" w14:textId="77777777" w:rsidR="00EA10B2" w:rsidRDefault="00EA10B2" w:rsidP="00553979">
      <w:pPr>
        <w:rPr>
          <w:rFonts w:ascii="Open Sans" w:hAnsi="Open Sans" w:cs="Open Sans"/>
          <w:b/>
          <w:bCs/>
        </w:rPr>
      </w:pPr>
    </w:p>
    <w:p w14:paraId="2D8C4A25" w14:textId="77777777" w:rsidR="00EA10B2" w:rsidRDefault="00EA10B2" w:rsidP="00553979">
      <w:pPr>
        <w:rPr>
          <w:rFonts w:ascii="Open Sans" w:hAnsi="Open Sans" w:cs="Open Sans"/>
          <w:b/>
          <w:bCs/>
        </w:rPr>
      </w:pPr>
    </w:p>
    <w:p w14:paraId="36365638" w14:textId="77777777" w:rsidR="00EA10B2" w:rsidRDefault="00EA10B2" w:rsidP="00553979">
      <w:pPr>
        <w:rPr>
          <w:rFonts w:ascii="Open Sans" w:hAnsi="Open Sans" w:cs="Open Sans"/>
          <w:b/>
          <w:bCs/>
        </w:rPr>
      </w:pPr>
    </w:p>
    <w:p w14:paraId="6FD977BF" w14:textId="77777777" w:rsidR="00EA10B2" w:rsidRDefault="00EA10B2" w:rsidP="00553979">
      <w:pPr>
        <w:rPr>
          <w:rFonts w:ascii="Open Sans" w:hAnsi="Open Sans" w:cs="Open Sans"/>
          <w:b/>
          <w:bCs/>
        </w:rPr>
      </w:pPr>
    </w:p>
    <w:p w14:paraId="4B4B0912" w14:textId="77777777" w:rsidR="00EA10B2" w:rsidRDefault="00EA10B2" w:rsidP="00553979">
      <w:pPr>
        <w:rPr>
          <w:rFonts w:ascii="Open Sans" w:hAnsi="Open Sans" w:cs="Open Sans"/>
          <w:b/>
          <w:bCs/>
        </w:rPr>
      </w:pPr>
    </w:p>
    <w:p w14:paraId="7BC18942" w14:textId="77777777" w:rsidR="00EA10B2" w:rsidRDefault="00EA10B2" w:rsidP="00553979">
      <w:pPr>
        <w:rPr>
          <w:rFonts w:ascii="Open Sans" w:hAnsi="Open Sans" w:cs="Open Sans"/>
          <w:b/>
          <w:bCs/>
        </w:rPr>
      </w:pPr>
    </w:p>
    <w:p w14:paraId="514B85B2" w14:textId="5A4DBC7A" w:rsidR="00A14C95" w:rsidRPr="003545EC" w:rsidRDefault="00A14C95" w:rsidP="00A14C95">
      <w:pPr>
        <w:rPr>
          <w:rFonts w:ascii="Open Sans" w:hAnsi="Open Sans" w:cs="Open Sans"/>
          <w:b/>
          <w:bCs/>
        </w:rPr>
      </w:pPr>
      <w:r w:rsidRPr="003545EC">
        <w:rPr>
          <w:rFonts w:ascii="Open Sans" w:hAnsi="Open Sans" w:cs="Open Sans"/>
          <w:b/>
          <w:bCs/>
        </w:rPr>
        <w:t xml:space="preserve">CWGC </w:t>
      </w:r>
      <w:r w:rsidR="00FF64EB">
        <w:rPr>
          <w:rFonts w:ascii="Open Sans" w:hAnsi="Open Sans" w:cs="Open Sans"/>
          <w:b/>
          <w:bCs/>
        </w:rPr>
        <w:t>Key Contacts</w:t>
      </w:r>
    </w:p>
    <w:tbl>
      <w:tblPr>
        <w:tblStyle w:val="TableGrid"/>
        <w:tblW w:w="9067" w:type="dxa"/>
        <w:tblLook w:val="04A0" w:firstRow="1" w:lastRow="0" w:firstColumn="1" w:lastColumn="0" w:noHBand="0" w:noVBand="1"/>
      </w:tblPr>
      <w:tblGrid>
        <w:gridCol w:w="1888"/>
        <w:gridCol w:w="2550"/>
        <w:gridCol w:w="4629"/>
      </w:tblGrid>
      <w:tr w:rsidR="001727DC" w:rsidRPr="003545EC" w14:paraId="5ED4D0FD" w14:textId="77777777" w:rsidTr="001727DC">
        <w:trPr>
          <w:trHeight w:val="352"/>
        </w:trPr>
        <w:tc>
          <w:tcPr>
            <w:tcW w:w="1888" w:type="dxa"/>
          </w:tcPr>
          <w:p w14:paraId="1E5A63D4" w14:textId="77777777" w:rsidR="001727DC" w:rsidRPr="003545EC" w:rsidRDefault="001727DC" w:rsidP="00DE11B2">
            <w:pPr>
              <w:rPr>
                <w:rFonts w:ascii="Open Sans" w:hAnsi="Open Sans" w:cs="Open Sans"/>
              </w:rPr>
            </w:pPr>
            <w:r w:rsidRPr="003545EC">
              <w:rPr>
                <w:rFonts w:ascii="Open Sans" w:hAnsi="Open Sans" w:cs="Open Sans"/>
                <w:b/>
                <w:bCs/>
              </w:rPr>
              <w:t>Name</w:t>
            </w:r>
          </w:p>
        </w:tc>
        <w:tc>
          <w:tcPr>
            <w:tcW w:w="2550" w:type="dxa"/>
          </w:tcPr>
          <w:p w14:paraId="02793730" w14:textId="77777777" w:rsidR="001727DC" w:rsidRPr="003545EC" w:rsidRDefault="001727DC" w:rsidP="00DE11B2">
            <w:r w:rsidRPr="003545EC">
              <w:rPr>
                <w:rFonts w:ascii="Open Sans" w:hAnsi="Open Sans" w:cs="Open Sans"/>
                <w:b/>
                <w:bCs/>
              </w:rPr>
              <w:t>Email</w:t>
            </w:r>
          </w:p>
        </w:tc>
        <w:tc>
          <w:tcPr>
            <w:tcW w:w="4629" w:type="dxa"/>
          </w:tcPr>
          <w:p w14:paraId="7F46EBE6" w14:textId="77777777" w:rsidR="001727DC" w:rsidRPr="003545EC" w:rsidRDefault="001727DC" w:rsidP="00DE11B2">
            <w:pPr>
              <w:rPr>
                <w:rFonts w:ascii="Open Sans" w:hAnsi="Open Sans" w:cs="Open Sans"/>
              </w:rPr>
            </w:pPr>
            <w:r w:rsidRPr="003545EC">
              <w:rPr>
                <w:rFonts w:ascii="Open Sans" w:hAnsi="Open Sans" w:cs="Open Sans"/>
                <w:b/>
                <w:bCs/>
              </w:rPr>
              <w:t>Phone</w:t>
            </w:r>
          </w:p>
        </w:tc>
      </w:tr>
      <w:tr w:rsidR="001727DC" w:rsidRPr="003545EC" w14:paraId="62BA3C76" w14:textId="77777777" w:rsidTr="001727DC">
        <w:trPr>
          <w:trHeight w:val="352"/>
        </w:trPr>
        <w:tc>
          <w:tcPr>
            <w:tcW w:w="1888" w:type="dxa"/>
          </w:tcPr>
          <w:p w14:paraId="25626330" w14:textId="77777777" w:rsidR="001727DC" w:rsidRPr="003545EC" w:rsidRDefault="001727DC" w:rsidP="00DE11B2">
            <w:pPr>
              <w:rPr>
                <w:rFonts w:ascii="Open Sans" w:hAnsi="Open Sans" w:cs="Open Sans"/>
              </w:rPr>
            </w:pPr>
            <w:r w:rsidRPr="003545EC">
              <w:rPr>
                <w:rFonts w:ascii="Open Sans" w:hAnsi="Open Sans" w:cs="Open Sans"/>
              </w:rPr>
              <w:t>CWGC Media Office</w:t>
            </w:r>
          </w:p>
        </w:tc>
        <w:tc>
          <w:tcPr>
            <w:tcW w:w="2550" w:type="dxa"/>
          </w:tcPr>
          <w:p w14:paraId="24EF394C" w14:textId="77777777" w:rsidR="001727DC" w:rsidRDefault="002B3CE6" w:rsidP="00DE11B2">
            <w:pPr>
              <w:rPr>
                <w:rStyle w:val="Hyperlink"/>
                <w:rFonts w:ascii="Open Sans" w:hAnsi="Open Sans" w:cs="Open Sans"/>
                <w:color w:val="auto"/>
              </w:rPr>
            </w:pPr>
            <w:hyperlink r:id="rId14" w:history="1">
              <w:r w:rsidR="001727DC" w:rsidRPr="00B35A5E">
                <w:rPr>
                  <w:rStyle w:val="Hyperlink"/>
                  <w:rFonts w:ascii="Open Sans" w:hAnsi="Open Sans" w:cs="Open Sans"/>
                  <w:color w:val="auto"/>
                </w:rPr>
                <w:t>media@cwgc.org</w:t>
              </w:r>
            </w:hyperlink>
          </w:p>
          <w:p w14:paraId="40C6441A" w14:textId="547C0F6A" w:rsidR="001727DC" w:rsidRPr="003545EC" w:rsidRDefault="001727DC" w:rsidP="00DE11B2">
            <w:pPr>
              <w:rPr>
                <w:rFonts w:ascii="Open Sans" w:hAnsi="Open Sans" w:cs="Open Sans"/>
              </w:rPr>
            </w:pPr>
            <w:r w:rsidRPr="00FF64EB">
              <w:rPr>
                <w:rStyle w:val="Hyperlink"/>
                <w:rFonts w:ascii="Open Sans" w:hAnsi="Open Sans" w:cs="Open Sans"/>
                <w:color w:val="auto"/>
              </w:rPr>
              <w:t>cwgc@plmr.co.uk</w:t>
            </w:r>
          </w:p>
        </w:tc>
        <w:tc>
          <w:tcPr>
            <w:tcW w:w="4629" w:type="dxa"/>
          </w:tcPr>
          <w:p w14:paraId="112F6820" w14:textId="77777777" w:rsidR="001727DC" w:rsidRPr="003545EC" w:rsidRDefault="001727DC" w:rsidP="00DE11B2">
            <w:pPr>
              <w:rPr>
                <w:rFonts w:ascii="Open Sans" w:hAnsi="Open Sans" w:cs="Open Sans"/>
              </w:rPr>
            </w:pPr>
            <w:r w:rsidRPr="003545EC">
              <w:rPr>
                <w:rFonts w:ascii="Open Sans" w:hAnsi="Open Sans" w:cs="Open Sans"/>
              </w:rPr>
              <w:t>+44 1628 507217</w:t>
            </w:r>
          </w:p>
        </w:tc>
      </w:tr>
    </w:tbl>
    <w:p w14:paraId="41A64FF1" w14:textId="77777777" w:rsidR="00837088" w:rsidRPr="003545EC" w:rsidRDefault="00837088" w:rsidP="00CA7D0E">
      <w:pPr>
        <w:rPr>
          <w:rFonts w:ascii="Open Sans" w:hAnsi="Open Sans" w:cs="Open Sans"/>
        </w:rPr>
      </w:pPr>
    </w:p>
    <w:p w14:paraId="32BB60CA" w14:textId="3AADB5EC" w:rsidR="00CA7D0E" w:rsidRDefault="00CA7D0E" w:rsidP="00CA7D0E">
      <w:pPr>
        <w:rPr>
          <w:rFonts w:ascii="Open Sans" w:hAnsi="Open Sans" w:cs="Open Sans"/>
          <w:b/>
          <w:bCs/>
        </w:rPr>
      </w:pPr>
      <w:r w:rsidRPr="003545EC">
        <w:rPr>
          <w:rFonts w:ascii="Open Sans" w:hAnsi="Open Sans" w:cs="Open Sans"/>
          <w:b/>
          <w:bCs/>
        </w:rPr>
        <w:t>CWGC Events</w:t>
      </w:r>
      <w:r w:rsidR="00F81932">
        <w:rPr>
          <w:rFonts w:ascii="Open Sans" w:hAnsi="Open Sans" w:cs="Open Sans"/>
          <w:b/>
          <w:bCs/>
        </w:rPr>
        <w:t xml:space="preserve"> </w:t>
      </w:r>
    </w:p>
    <w:tbl>
      <w:tblPr>
        <w:tblStyle w:val="TableGrid"/>
        <w:tblW w:w="0" w:type="auto"/>
        <w:tblLook w:val="04A0" w:firstRow="1" w:lastRow="0" w:firstColumn="1" w:lastColumn="0" w:noHBand="0" w:noVBand="1"/>
      </w:tblPr>
      <w:tblGrid>
        <w:gridCol w:w="1399"/>
        <w:gridCol w:w="6251"/>
        <w:gridCol w:w="1366"/>
      </w:tblGrid>
      <w:tr w:rsidR="002C476A" w:rsidRPr="003545EC" w14:paraId="53FD53FC" w14:textId="77777777" w:rsidTr="002C476A">
        <w:tc>
          <w:tcPr>
            <w:tcW w:w="1399" w:type="dxa"/>
          </w:tcPr>
          <w:p w14:paraId="0D7D5D5A" w14:textId="66B01E29" w:rsidR="002C476A" w:rsidRPr="002C476A" w:rsidRDefault="002C476A" w:rsidP="006C476C">
            <w:pPr>
              <w:rPr>
                <w:rFonts w:ascii="Open Sans" w:hAnsi="Open Sans" w:cs="Open Sans"/>
                <w:b/>
                <w:bCs/>
              </w:rPr>
            </w:pPr>
            <w:r w:rsidRPr="002C476A">
              <w:rPr>
                <w:rFonts w:ascii="Open Sans" w:hAnsi="Open Sans" w:cs="Open Sans"/>
                <w:b/>
                <w:bCs/>
              </w:rPr>
              <w:t>Date</w:t>
            </w:r>
          </w:p>
        </w:tc>
        <w:tc>
          <w:tcPr>
            <w:tcW w:w="6251" w:type="dxa"/>
          </w:tcPr>
          <w:p w14:paraId="1D72F979" w14:textId="56129FFA" w:rsidR="002C476A" w:rsidRPr="002C476A" w:rsidRDefault="002C476A" w:rsidP="006C476C">
            <w:pPr>
              <w:rPr>
                <w:rFonts w:ascii="Open Sans" w:hAnsi="Open Sans" w:cs="Open Sans"/>
                <w:b/>
                <w:bCs/>
              </w:rPr>
            </w:pPr>
            <w:r w:rsidRPr="002C476A">
              <w:rPr>
                <w:rFonts w:ascii="Open Sans" w:hAnsi="Open Sans" w:cs="Open Sans"/>
                <w:b/>
                <w:bCs/>
              </w:rPr>
              <w:t>Event</w:t>
            </w:r>
          </w:p>
        </w:tc>
        <w:tc>
          <w:tcPr>
            <w:tcW w:w="1366" w:type="dxa"/>
          </w:tcPr>
          <w:p w14:paraId="5ED95E23" w14:textId="0BCDEA1C" w:rsidR="002C476A" w:rsidRPr="002C476A" w:rsidRDefault="002C476A" w:rsidP="006C476C">
            <w:pPr>
              <w:rPr>
                <w:rFonts w:ascii="Open Sans" w:hAnsi="Open Sans" w:cs="Open Sans"/>
                <w:b/>
                <w:bCs/>
              </w:rPr>
            </w:pPr>
            <w:r w:rsidRPr="002C476A">
              <w:rPr>
                <w:rFonts w:ascii="Open Sans" w:hAnsi="Open Sans" w:cs="Open Sans"/>
                <w:b/>
                <w:bCs/>
              </w:rPr>
              <w:t>Time</w:t>
            </w:r>
          </w:p>
        </w:tc>
      </w:tr>
      <w:tr w:rsidR="002C476A" w:rsidRPr="003545EC" w14:paraId="3EC302FD" w14:textId="7DB7AD71" w:rsidTr="002C476A">
        <w:tc>
          <w:tcPr>
            <w:tcW w:w="1399" w:type="dxa"/>
          </w:tcPr>
          <w:p w14:paraId="5BC270BD" w14:textId="77777777" w:rsidR="002C476A" w:rsidRPr="003545EC" w:rsidRDefault="002C476A" w:rsidP="006C476C">
            <w:pPr>
              <w:rPr>
                <w:rFonts w:ascii="Open Sans" w:hAnsi="Open Sans" w:cs="Open Sans"/>
              </w:rPr>
            </w:pPr>
            <w:r w:rsidRPr="003545EC">
              <w:rPr>
                <w:rFonts w:ascii="Open Sans" w:hAnsi="Open Sans" w:cs="Open Sans"/>
              </w:rPr>
              <w:t>13</w:t>
            </w:r>
            <w:r w:rsidRPr="003545EC">
              <w:rPr>
                <w:rFonts w:ascii="Open Sans" w:hAnsi="Open Sans" w:cs="Open Sans"/>
                <w:vertAlign w:val="superscript"/>
              </w:rPr>
              <w:t>th</w:t>
            </w:r>
            <w:r w:rsidRPr="003545EC">
              <w:rPr>
                <w:rFonts w:ascii="Open Sans" w:hAnsi="Open Sans" w:cs="Open Sans"/>
              </w:rPr>
              <w:t xml:space="preserve"> May</w:t>
            </w:r>
          </w:p>
        </w:tc>
        <w:tc>
          <w:tcPr>
            <w:tcW w:w="6251" w:type="dxa"/>
          </w:tcPr>
          <w:p w14:paraId="4D6BE1D2" w14:textId="77777777" w:rsidR="002C476A" w:rsidRPr="003545EC" w:rsidRDefault="002C476A" w:rsidP="006C476C">
            <w:pPr>
              <w:rPr>
                <w:rFonts w:ascii="Open Sans" w:hAnsi="Open Sans" w:cs="Open Sans"/>
              </w:rPr>
            </w:pPr>
            <w:r w:rsidRPr="003545EC">
              <w:rPr>
                <w:rFonts w:ascii="Open Sans" w:hAnsi="Open Sans" w:cs="Open Sans"/>
              </w:rPr>
              <w:t>Lighting Their Legacy Torch events begin</w:t>
            </w:r>
          </w:p>
        </w:tc>
        <w:tc>
          <w:tcPr>
            <w:tcW w:w="1366" w:type="dxa"/>
          </w:tcPr>
          <w:p w14:paraId="0A85B4ED" w14:textId="35266CC6" w:rsidR="002C476A" w:rsidRPr="003545EC" w:rsidRDefault="002C476A" w:rsidP="006C476C">
            <w:pPr>
              <w:rPr>
                <w:rFonts w:ascii="Open Sans" w:hAnsi="Open Sans" w:cs="Open Sans"/>
              </w:rPr>
            </w:pPr>
            <w:r>
              <w:rPr>
                <w:rFonts w:ascii="Open Sans" w:hAnsi="Open Sans" w:cs="Open Sans"/>
              </w:rPr>
              <w:t>TBC</w:t>
            </w:r>
          </w:p>
        </w:tc>
      </w:tr>
      <w:tr w:rsidR="002C476A" w:rsidRPr="003545EC" w14:paraId="61B68E65" w14:textId="0985AE12" w:rsidTr="002C476A">
        <w:tc>
          <w:tcPr>
            <w:tcW w:w="1399" w:type="dxa"/>
          </w:tcPr>
          <w:p w14:paraId="5A568B9C" w14:textId="77777777" w:rsidR="002C476A" w:rsidRPr="003545EC" w:rsidRDefault="002C476A" w:rsidP="006C476C">
            <w:pPr>
              <w:rPr>
                <w:rFonts w:ascii="Open Sans" w:hAnsi="Open Sans" w:cs="Open Sans"/>
              </w:rPr>
            </w:pPr>
            <w:r w:rsidRPr="003545EC">
              <w:rPr>
                <w:rFonts w:ascii="Open Sans" w:hAnsi="Open Sans" w:cs="Open Sans"/>
              </w:rPr>
              <w:t>3</w:t>
            </w:r>
            <w:r w:rsidRPr="003545EC">
              <w:rPr>
                <w:rFonts w:ascii="Open Sans" w:hAnsi="Open Sans" w:cs="Open Sans"/>
                <w:vertAlign w:val="superscript"/>
              </w:rPr>
              <w:t>rd</w:t>
            </w:r>
            <w:r w:rsidRPr="003545EC">
              <w:rPr>
                <w:rFonts w:ascii="Open Sans" w:hAnsi="Open Sans" w:cs="Open Sans"/>
              </w:rPr>
              <w:t xml:space="preserve"> June</w:t>
            </w:r>
          </w:p>
        </w:tc>
        <w:tc>
          <w:tcPr>
            <w:tcW w:w="6251" w:type="dxa"/>
          </w:tcPr>
          <w:p w14:paraId="4536C87F" w14:textId="77777777" w:rsidR="002C476A" w:rsidRPr="003545EC" w:rsidRDefault="002C476A" w:rsidP="006C476C">
            <w:pPr>
              <w:rPr>
                <w:rFonts w:ascii="Open Sans" w:hAnsi="Open Sans" w:cs="Open Sans"/>
              </w:rPr>
            </w:pPr>
            <w:r w:rsidRPr="003545EC">
              <w:rPr>
                <w:rFonts w:ascii="Open Sans" w:hAnsi="Open Sans" w:cs="Open Sans"/>
              </w:rPr>
              <w:t>Lighting Their Legacy Torch leaves Portsmouth – arrives Normandy</w:t>
            </w:r>
          </w:p>
        </w:tc>
        <w:tc>
          <w:tcPr>
            <w:tcW w:w="1366" w:type="dxa"/>
          </w:tcPr>
          <w:p w14:paraId="6873A920" w14:textId="3652F172" w:rsidR="002C476A" w:rsidRPr="003545EC" w:rsidRDefault="002C476A" w:rsidP="006C476C">
            <w:pPr>
              <w:rPr>
                <w:rFonts w:ascii="Open Sans" w:hAnsi="Open Sans" w:cs="Open Sans"/>
              </w:rPr>
            </w:pPr>
            <w:r>
              <w:rPr>
                <w:rFonts w:ascii="Open Sans" w:hAnsi="Open Sans" w:cs="Open Sans"/>
              </w:rPr>
              <w:t>TBC</w:t>
            </w:r>
          </w:p>
        </w:tc>
      </w:tr>
      <w:tr w:rsidR="002C476A" w:rsidRPr="003545EC" w14:paraId="0E2DB973" w14:textId="3AC93B2A" w:rsidTr="002C476A">
        <w:tc>
          <w:tcPr>
            <w:tcW w:w="1399" w:type="dxa"/>
          </w:tcPr>
          <w:p w14:paraId="3381A5DD" w14:textId="0D20D5F7" w:rsidR="002C476A" w:rsidRPr="003545EC" w:rsidRDefault="002C476A" w:rsidP="006C476C">
            <w:pPr>
              <w:rPr>
                <w:rFonts w:ascii="Open Sans" w:hAnsi="Open Sans" w:cs="Open Sans"/>
              </w:rPr>
            </w:pPr>
            <w:r w:rsidRPr="003545EC">
              <w:rPr>
                <w:rFonts w:ascii="Open Sans" w:hAnsi="Open Sans" w:cs="Open Sans"/>
              </w:rPr>
              <w:t>4-5</w:t>
            </w:r>
            <w:r w:rsidRPr="00EA10B2">
              <w:rPr>
                <w:rFonts w:ascii="Open Sans" w:hAnsi="Open Sans" w:cs="Open Sans"/>
                <w:vertAlign w:val="superscript"/>
              </w:rPr>
              <w:t>t</w:t>
            </w:r>
            <w:r>
              <w:rPr>
                <w:rFonts w:ascii="Open Sans" w:hAnsi="Open Sans" w:cs="Open Sans"/>
                <w:vertAlign w:val="superscript"/>
              </w:rPr>
              <w:t>h</w:t>
            </w:r>
            <w:r w:rsidRPr="003545EC">
              <w:rPr>
                <w:rFonts w:ascii="Open Sans" w:hAnsi="Open Sans" w:cs="Open Sans"/>
              </w:rPr>
              <w:t xml:space="preserve"> June</w:t>
            </w:r>
          </w:p>
        </w:tc>
        <w:tc>
          <w:tcPr>
            <w:tcW w:w="6251" w:type="dxa"/>
          </w:tcPr>
          <w:p w14:paraId="0FC4DBB7" w14:textId="77777777" w:rsidR="002C476A" w:rsidRPr="003545EC" w:rsidRDefault="002C476A" w:rsidP="006C476C">
            <w:pPr>
              <w:rPr>
                <w:rFonts w:ascii="Open Sans" w:hAnsi="Open Sans" w:cs="Open Sans"/>
              </w:rPr>
            </w:pPr>
            <w:r w:rsidRPr="003545EC">
              <w:rPr>
                <w:rFonts w:ascii="Open Sans" w:hAnsi="Open Sans" w:cs="Open Sans"/>
              </w:rPr>
              <w:t xml:space="preserve">Events across Normandy, all CWGC graves lit </w:t>
            </w:r>
          </w:p>
        </w:tc>
        <w:tc>
          <w:tcPr>
            <w:tcW w:w="1366" w:type="dxa"/>
          </w:tcPr>
          <w:p w14:paraId="54EF8389" w14:textId="45C68E90" w:rsidR="002C476A" w:rsidRPr="003545EC" w:rsidRDefault="002C476A" w:rsidP="006C476C">
            <w:pPr>
              <w:rPr>
                <w:rFonts w:ascii="Open Sans" w:hAnsi="Open Sans" w:cs="Open Sans"/>
              </w:rPr>
            </w:pPr>
            <w:r>
              <w:rPr>
                <w:rFonts w:ascii="Open Sans" w:hAnsi="Open Sans" w:cs="Open Sans"/>
              </w:rPr>
              <w:t>See below</w:t>
            </w:r>
          </w:p>
        </w:tc>
      </w:tr>
      <w:tr w:rsidR="002C476A" w:rsidRPr="003545EC" w14:paraId="061A7F61" w14:textId="0E486B48" w:rsidTr="002C476A">
        <w:tc>
          <w:tcPr>
            <w:tcW w:w="1399" w:type="dxa"/>
          </w:tcPr>
          <w:p w14:paraId="0B302C93" w14:textId="77777777" w:rsidR="002C476A" w:rsidRPr="003545EC" w:rsidRDefault="002C476A" w:rsidP="006C476C">
            <w:pPr>
              <w:rPr>
                <w:rFonts w:ascii="Open Sans" w:hAnsi="Open Sans" w:cs="Open Sans"/>
              </w:rPr>
            </w:pPr>
            <w:r w:rsidRPr="003545EC">
              <w:rPr>
                <w:rFonts w:ascii="Open Sans" w:hAnsi="Open Sans" w:cs="Open Sans"/>
              </w:rPr>
              <w:t>5</w:t>
            </w:r>
            <w:r w:rsidRPr="003545EC">
              <w:rPr>
                <w:rFonts w:ascii="Open Sans" w:hAnsi="Open Sans" w:cs="Open Sans"/>
                <w:vertAlign w:val="superscript"/>
              </w:rPr>
              <w:t>th</w:t>
            </w:r>
            <w:r w:rsidRPr="003545EC">
              <w:rPr>
                <w:rFonts w:ascii="Open Sans" w:hAnsi="Open Sans" w:cs="Open Sans"/>
              </w:rPr>
              <w:t xml:space="preserve"> June</w:t>
            </w:r>
          </w:p>
        </w:tc>
        <w:tc>
          <w:tcPr>
            <w:tcW w:w="6251" w:type="dxa"/>
          </w:tcPr>
          <w:p w14:paraId="522AB4EE" w14:textId="77777777" w:rsidR="002C476A" w:rsidRPr="003545EC" w:rsidRDefault="002C476A" w:rsidP="006C476C">
            <w:pPr>
              <w:rPr>
                <w:rFonts w:ascii="Open Sans" w:hAnsi="Open Sans" w:cs="Open Sans"/>
              </w:rPr>
            </w:pPr>
            <w:r w:rsidRPr="003545EC">
              <w:rPr>
                <w:rFonts w:ascii="Open Sans" w:hAnsi="Open Sans" w:cs="Open Sans"/>
              </w:rPr>
              <w:t>Bayeux Cathedral Service followed by procession to</w:t>
            </w:r>
          </w:p>
          <w:p w14:paraId="4B6BEAC6" w14:textId="77777777" w:rsidR="002C476A" w:rsidRPr="003545EC" w:rsidRDefault="002C476A" w:rsidP="006C476C">
            <w:pPr>
              <w:rPr>
                <w:rFonts w:ascii="Open Sans" w:hAnsi="Open Sans" w:cs="Open Sans"/>
              </w:rPr>
            </w:pPr>
            <w:r w:rsidRPr="003545EC">
              <w:rPr>
                <w:rFonts w:ascii="Open Sans" w:hAnsi="Open Sans" w:cs="Open Sans"/>
              </w:rPr>
              <w:t>Great Vigil – Bayeux War Cemetery</w:t>
            </w:r>
            <w:r>
              <w:rPr>
                <w:rFonts w:ascii="Open Sans" w:hAnsi="Open Sans" w:cs="Open Sans"/>
              </w:rPr>
              <w:t xml:space="preserve"> (see more details below)</w:t>
            </w:r>
          </w:p>
        </w:tc>
        <w:tc>
          <w:tcPr>
            <w:tcW w:w="1366" w:type="dxa"/>
          </w:tcPr>
          <w:p w14:paraId="73A9CD25" w14:textId="77777777" w:rsidR="002C476A" w:rsidRDefault="002C476A" w:rsidP="006C476C">
            <w:pPr>
              <w:rPr>
                <w:rFonts w:ascii="Open Sans" w:hAnsi="Open Sans" w:cs="Open Sans"/>
              </w:rPr>
            </w:pPr>
            <w:r>
              <w:rPr>
                <w:rFonts w:ascii="Open Sans" w:hAnsi="Open Sans" w:cs="Open Sans"/>
              </w:rPr>
              <w:t>19.00</w:t>
            </w:r>
          </w:p>
          <w:p w14:paraId="0B485990" w14:textId="4994DC85" w:rsidR="002C476A" w:rsidRPr="003545EC" w:rsidRDefault="002C476A" w:rsidP="006C476C">
            <w:pPr>
              <w:rPr>
                <w:rFonts w:ascii="Open Sans" w:hAnsi="Open Sans" w:cs="Open Sans"/>
              </w:rPr>
            </w:pPr>
            <w:r>
              <w:rPr>
                <w:rFonts w:ascii="Open Sans" w:hAnsi="Open Sans" w:cs="Open Sans"/>
              </w:rPr>
              <w:t>21.30</w:t>
            </w:r>
          </w:p>
        </w:tc>
      </w:tr>
      <w:tr w:rsidR="002C476A" w:rsidRPr="003545EC" w14:paraId="60BFB3BC" w14:textId="0142C274" w:rsidTr="002C476A">
        <w:tc>
          <w:tcPr>
            <w:tcW w:w="1399" w:type="dxa"/>
          </w:tcPr>
          <w:p w14:paraId="419570B9" w14:textId="77777777" w:rsidR="002C476A" w:rsidRPr="003545EC" w:rsidRDefault="002C476A" w:rsidP="006C476C">
            <w:pPr>
              <w:rPr>
                <w:rFonts w:ascii="Open Sans" w:hAnsi="Open Sans" w:cs="Open Sans"/>
              </w:rPr>
            </w:pPr>
            <w:r w:rsidRPr="003545EC">
              <w:rPr>
                <w:rFonts w:ascii="Open Sans" w:hAnsi="Open Sans" w:cs="Open Sans"/>
              </w:rPr>
              <w:t>6</w:t>
            </w:r>
            <w:r w:rsidRPr="003545EC">
              <w:rPr>
                <w:rFonts w:ascii="Open Sans" w:hAnsi="Open Sans" w:cs="Open Sans"/>
                <w:vertAlign w:val="superscript"/>
              </w:rPr>
              <w:t>th</w:t>
            </w:r>
            <w:r w:rsidRPr="003545EC">
              <w:rPr>
                <w:rFonts w:ascii="Open Sans" w:hAnsi="Open Sans" w:cs="Open Sans"/>
              </w:rPr>
              <w:t xml:space="preserve"> June</w:t>
            </w:r>
          </w:p>
        </w:tc>
        <w:tc>
          <w:tcPr>
            <w:tcW w:w="6251" w:type="dxa"/>
          </w:tcPr>
          <w:p w14:paraId="1D1243CC" w14:textId="77777777" w:rsidR="002C476A" w:rsidRPr="003545EC" w:rsidRDefault="002C476A" w:rsidP="006C476C">
            <w:pPr>
              <w:rPr>
                <w:rFonts w:ascii="Open Sans" w:hAnsi="Open Sans" w:cs="Open Sans"/>
              </w:rPr>
            </w:pPr>
            <w:r w:rsidRPr="003545EC">
              <w:rPr>
                <w:rFonts w:ascii="Open Sans" w:hAnsi="Open Sans" w:cs="Open Sans"/>
              </w:rPr>
              <w:t>CWGC Bayeux Cemetery service of remembrance</w:t>
            </w:r>
            <w:r>
              <w:rPr>
                <w:rFonts w:ascii="Open Sans" w:hAnsi="Open Sans" w:cs="Open Sans"/>
              </w:rPr>
              <w:t xml:space="preserve"> (see more below)</w:t>
            </w:r>
          </w:p>
        </w:tc>
        <w:tc>
          <w:tcPr>
            <w:tcW w:w="1366" w:type="dxa"/>
          </w:tcPr>
          <w:p w14:paraId="792A9ED3" w14:textId="4B0A0228" w:rsidR="002C476A" w:rsidRPr="003545EC" w:rsidRDefault="002C476A" w:rsidP="006C476C">
            <w:pPr>
              <w:rPr>
                <w:rFonts w:ascii="Open Sans" w:hAnsi="Open Sans" w:cs="Open Sans"/>
              </w:rPr>
            </w:pPr>
            <w:r>
              <w:rPr>
                <w:rFonts w:ascii="Open Sans" w:hAnsi="Open Sans" w:cs="Open Sans"/>
              </w:rPr>
              <w:t>11.00</w:t>
            </w:r>
          </w:p>
        </w:tc>
      </w:tr>
    </w:tbl>
    <w:p w14:paraId="1CB16027" w14:textId="77777777" w:rsidR="00EA10B2" w:rsidRDefault="00EA10B2" w:rsidP="00CA7D0E">
      <w:pPr>
        <w:rPr>
          <w:rFonts w:ascii="Open Sans" w:hAnsi="Open Sans" w:cs="Open Sans"/>
          <w:b/>
          <w:bCs/>
        </w:rPr>
      </w:pPr>
    </w:p>
    <w:p w14:paraId="4D37C4FD" w14:textId="77777777" w:rsidR="00401FC6" w:rsidRDefault="00401FC6" w:rsidP="00553979">
      <w:pPr>
        <w:pStyle w:val="Heading1"/>
        <w:rPr>
          <w:rFonts w:ascii="Open Sans" w:hAnsi="Open Sans" w:cs="Open Sans"/>
          <w:b/>
          <w:bCs/>
          <w:color w:val="auto"/>
          <w:sz w:val="22"/>
          <w:szCs w:val="22"/>
        </w:rPr>
      </w:pPr>
      <w:bookmarkStart w:id="1" w:name="_Toc164936452"/>
    </w:p>
    <w:p w14:paraId="62EA4A25" w14:textId="0FD3D8FB" w:rsidR="00837088" w:rsidRPr="003545EC" w:rsidRDefault="00837088" w:rsidP="00553979">
      <w:pPr>
        <w:pStyle w:val="Heading1"/>
        <w:rPr>
          <w:rFonts w:ascii="Open Sans" w:hAnsi="Open Sans" w:cs="Open Sans"/>
          <w:b/>
          <w:bCs/>
          <w:color w:val="auto"/>
          <w:sz w:val="22"/>
          <w:szCs w:val="22"/>
        </w:rPr>
      </w:pPr>
      <w:r w:rsidRPr="003545EC">
        <w:rPr>
          <w:rFonts w:ascii="Open Sans" w:hAnsi="Open Sans" w:cs="Open Sans"/>
          <w:b/>
          <w:bCs/>
          <w:color w:val="auto"/>
          <w:sz w:val="22"/>
          <w:szCs w:val="22"/>
        </w:rPr>
        <w:t xml:space="preserve">CWGC </w:t>
      </w:r>
      <w:r w:rsidR="00A14C95" w:rsidRPr="003545EC">
        <w:rPr>
          <w:rFonts w:ascii="Open Sans" w:hAnsi="Open Sans" w:cs="Open Sans"/>
          <w:b/>
          <w:bCs/>
          <w:color w:val="auto"/>
          <w:sz w:val="22"/>
          <w:szCs w:val="22"/>
        </w:rPr>
        <w:t>Spokespeople available for interview</w:t>
      </w:r>
      <w:bookmarkEnd w:id="1"/>
    </w:p>
    <w:p w14:paraId="512B596A" w14:textId="77777777" w:rsidR="00837088" w:rsidRPr="003545EC" w:rsidRDefault="00837088" w:rsidP="00837088">
      <w:pPr>
        <w:jc w:val="center"/>
        <w:rPr>
          <w:rFonts w:ascii="Open Sans" w:hAnsi="Open Sans" w:cs="Open Sans"/>
          <w:b/>
          <w:bCs/>
          <w:sz w:val="8"/>
          <w:szCs w:val="8"/>
        </w:rPr>
      </w:pPr>
    </w:p>
    <w:p w14:paraId="07120789" w14:textId="77777777" w:rsidR="00837088" w:rsidRPr="003545EC" w:rsidRDefault="00837088" w:rsidP="00837088">
      <w:pPr>
        <w:spacing w:after="0"/>
        <w:rPr>
          <w:rFonts w:ascii="Open Sans" w:hAnsi="Open Sans" w:cs="Open Sans"/>
          <w:b/>
          <w:bCs/>
        </w:rPr>
      </w:pPr>
      <w:r w:rsidRPr="003545EC">
        <w:rPr>
          <w:rFonts w:ascii="Open Sans" w:hAnsi="Open Sans" w:cs="Open Sans"/>
          <w:b/>
          <w:bCs/>
          <w:noProof/>
        </w:rPr>
        <w:drawing>
          <wp:anchor distT="0" distB="0" distL="114300" distR="114300" simplePos="0" relativeHeight="251632640" behindDoc="0" locked="0" layoutInCell="1" allowOverlap="1" wp14:anchorId="262BD5A3" wp14:editId="7AAF9BEA">
            <wp:simplePos x="0" y="0"/>
            <wp:positionH relativeFrom="margin">
              <wp:align>left</wp:align>
            </wp:positionH>
            <wp:positionV relativeFrom="paragraph">
              <wp:posOffset>2540</wp:posOffset>
            </wp:positionV>
            <wp:extent cx="1284935" cy="1800000"/>
            <wp:effectExtent l="19050" t="19050" r="10795" b="10160"/>
            <wp:wrapThrough wrapText="bothSides">
              <wp:wrapPolygon edited="0">
                <wp:start x="-320" y="-229"/>
                <wp:lineTo x="-320" y="21493"/>
                <wp:lineTo x="21461" y="21493"/>
                <wp:lineTo x="21461" y="-229"/>
                <wp:lineTo x="-320" y="-229"/>
              </wp:wrapPolygon>
            </wp:wrapThrough>
            <wp:docPr id="1808106654"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6654" name="Picture 2" descr="A person in a suit and ti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4935" cy="180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545EC">
        <w:rPr>
          <w:rFonts w:ascii="Open Sans" w:hAnsi="Open Sans" w:cs="Open Sans"/>
          <w:b/>
          <w:bCs/>
        </w:rPr>
        <w:t>Vice Admiral Peter Hudson CB CBE</w:t>
      </w:r>
    </w:p>
    <w:p w14:paraId="59B7C5F2" w14:textId="77777777" w:rsidR="00837088" w:rsidRPr="003545EC" w:rsidRDefault="00837088" w:rsidP="00837088">
      <w:pPr>
        <w:spacing w:after="0"/>
        <w:rPr>
          <w:rFonts w:ascii="Open Sans" w:hAnsi="Open Sans" w:cs="Open Sans"/>
          <w:b/>
          <w:bCs/>
        </w:rPr>
      </w:pPr>
      <w:r w:rsidRPr="003545EC">
        <w:rPr>
          <w:rFonts w:ascii="Open Sans" w:hAnsi="Open Sans" w:cs="Open Sans"/>
          <w:b/>
          <w:bCs/>
        </w:rPr>
        <w:t>Vice Chairman</w:t>
      </w:r>
    </w:p>
    <w:p w14:paraId="72AB285C" w14:textId="77777777" w:rsidR="00516A1B" w:rsidRPr="003545EC" w:rsidRDefault="00837088" w:rsidP="00837088">
      <w:pPr>
        <w:rPr>
          <w:rFonts w:ascii="Open Sans" w:hAnsi="Open Sans" w:cs="Open Sans"/>
        </w:rPr>
      </w:pPr>
      <w:r w:rsidRPr="003545EC">
        <w:rPr>
          <w:rFonts w:ascii="Open Sans" w:hAnsi="Open Sans" w:cs="Open Sans"/>
        </w:rPr>
        <w:t xml:space="preserve">Peter Hudson joined the Commission in July 2019 and became Vice Chairman in July 2023. A former Vice Admiral in the Royal Navy; he held numerous commands during his 36-year career including three warships, the UK’s amphibious forces and multinational coalition operations in the Gulf. </w:t>
      </w:r>
      <w:proofErr w:type="gramStart"/>
      <w:r w:rsidRPr="003545EC">
        <w:rPr>
          <w:rFonts w:ascii="Open Sans" w:hAnsi="Open Sans" w:cs="Open Sans"/>
        </w:rPr>
        <w:t>As a Flag Officer, his senior appointments</w:t>
      </w:r>
      <w:proofErr w:type="gramEnd"/>
      <w:r w:rsidRPr="003545EC">
        <w:rPr>
          <w:rFonts w:ascii="Open Sans" w:hAnsi="Open Sans" w:cs="Open Sans"/>
        </w:rPr>
        <w:t xml:space="preserve"> included leading EU operations undertaking counter piracy operations off Somalia and serving as NATO’s </w:t>
      </w:r>
    </w:p>
    <w:p w14:paraId="7A31B113" w14:textId="05463D52" w:rsidR="00837088" w:rsidRPr="003545EC" w:rsidRDefault="00837088" w:rsidP="00837088">
      <w:pPr>
        <w:rPr>
          <w:rFonts w:ascii="Open Sans" w:hAnsi="Open Sans" w:cs="Open Sans"/>
        </w:rPr>
      </w:pPr>
      <w:r w:rsidRPr="003545EC">
        <w:rPr>
          <w:rFonts w:ascii="Open Sans" w:hAnsi="Open Sans" w:cs="Open Sans"/>
        </w:rPr>
        <w:t>senior maritime commander for alliance wide maritime operations during which he was also a member of the UK Navy Board. On leaving the Service he spent 7 years in the Defence Industry, most latterly with BAE Systems where he was the company's Naval Advisor. He is National President of the Combined Cadet Force and is a Trustee of the Mary Rose Museum in Portsmouth.</w:t>
      </w:r>
    </w:p>
    <w:p w14:paraId="13FC5DE8" w14:textId="77777777" w:rsidR="004D4260" w:rsidRDefault="004D4260" w:rsidP="00837088">
      <w:pPr>
        <w:spacing w:after="0"/>
        <w:rPr>
          <w:rFonts w:ascii="Open Sans" w:hAnsi="Open Sans" w:cs="Open Sans"/>
          <w:b/>
          <w:bCs/>
        </w:rPr>
      </w:pPr>
    </w:p>
    <w:p w14:paraId="5BA6FDC6" w14:textId="77777777" w:rsidR="004D4260" w:rsidRDefault="004D4260" w:rsidP="00837088">
      <w:pPr>
        <w:spacing w:after="0"/>
        <w:rPr>
          <w:rFonts w:ascii="Open Sans" w:hAnsi="Open Sans" w:cs="Open Sans"/>
          <w:b/>
          <w:bCs/>
        </w:rPr>
      </w:pPr>
    </w:p>
    <w:p w14:paraId="76611217" w14:textId="3F75E995" w:rsidR="00837088" w:rsidRPr="003545EC" w:rsidRDefault="00837088" w:rsidP="00837088">
      <w:pPr>
        <w:spacing w:after="0"/>
        <w:rPr>
          <w:rFonts w:ascii="Open Sans" w:hAnsi="Open Sans" w:cs="Open Sans"/>
          <w:b/>
          <w:bCs/>
        </w:rPr>
      </w:pPr>
      <w:r w:rsidRPr="003545EC">
        <w:rPr>
          <w:noProof/>
        </w:rPr>
        <w:drawing>
          <wp:anchor distT="0" distB="0" distL="114300" distR="114300" simplePos="0" relativeHeight="251651072" behindDoc="1" locked="0" layoutInCell="1" allowOverlap="1" wp14:anchorId="3DFD47B6" wp14:editId="38B4D394">
            <wp:simplePos x="0" y="0"/>
            <wp:positionH relativeFrom="margin">
              <wp:align>left</wp:align>
            </wp:positionH>
            <wp:positionV relativeFrom="paragraph">
              <wp:posOffset>57785</wp:posOffset>
            </wp:positionV>
            <wp:extent cx="1346835" cy="1854200"/>
            <wp:effectExtent l="19050" t="19050" r="24765" b="12700"/>
            <wp:wrapThrough wrapText="bothSides">
              <wp:wrapPolygon edited="0">
                <wp:start x="-306" y="-222"/>
                <wp:lineTo x="-306" y="21526"/>
                <wp:lineTo x="21692" y="21526"/>
                <wp:lineTo x="21692" y="-222"/>
                <wp:lineTo x="-306" y="-222"/>
              </wp:wrapPolygon>
            </wp:wrapThrough>
            <wp:docPr id="143241761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17616" name="Picture 1" descr="A person smiling at the camera&#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8527" cy="185583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545EC">
        <w:rPr>
          <w:rFonts w:ascii="Open Sans" w:hAnsi="Open Sans" w:cs="Open Sans"/>
          <w:b/>
          <w:bCs/>
        </w:rPr>
        <w:t>Claire Horton CBE</w:t>
      </w:r>
    </w:p>
    <w:p w14:paraId="05000388" w14:textId="77777777" w:rsidR="00837088" w:rsidRPr="003545EC" w:rsidRDefault="00837088" w:rsidP="00837088">
      <w:pPr>
        <w:spacing w:after="0"/>
        <w:rPr>
          <w:rFonts w:ascii="Open Sans" w:hAnsi="Open Sans" w:cs="Open Sans"/>
          <w:b/>
          <w:bCs/>
        </w:rPr>
      </w:pPr>
      <w:r w:rsidRPr="003545EC">
        <w:rPr>
          <w:rFonts w:ascii="Open Sans" w:hAnsi="Open Sans" w:cs="Open Sans"/>
          <w:b/>
          <w:bCs/>
        </w:rPr>
        <w:t>Director General</w:t>
      </w:r>
    </w:p>
    <w:p w14:paraId="6C941F97" w14:textId="77777777" w:rsidR="00837088" w:rsidRPr="003545EC" w:rsidRDefault="00837088" w:rsidP="00837088">
      <w:pPr>
        <w:rPr>
          <w:rFonts w:ascii="Open Sans" w:hAnsi="Open Sans" w:cs="Open Sans"/>
        </w:rPr>
      </w:pPr>
      <w:r w:rsidRPr="003545EC">
        <w:rPr>
          <w:rFonts w:ascii="Open Sans" w:hAnsi="Open Sans" w:cs="Open Sans"/>
        </w:rPr>
        <w:t xml:space="preserve">Claire Horton CBE is the Director General of the Commonwealth War Graves Commission. She took up the role in January 2021 having previously spent 11 years as Chief Executive of the national charity, Battersea Dogs and Cats Home. Claire has spent 30 years in charity management, leading organisations across multiple sectors, during which time, she has worked extensively with governments and building international partnerships with welfare organisations around the world. </w:t>
      </w:r>
    </w:p>
    <w:p w14:paraId="3613ADD5" w14:textId="77777777" w:rsidR="00A14C95" w:rsidRPr="003545EC" w:rsidRDefault="00A14C95" w:rsidP="00837088">
      <w:pPr>
        <w:spacing w:after="0"/>
        <w:rPr>
          <w:rFonts w:ascii="Open Sans" w:hAnsi="Open Sans" w:cs="Open Sans"/>
          <w:b/>
          <w:bCs/>
        </w:rPr>
      </w:pPr>
    </w:p>
    <w:p w14:paraId="2DF96512" w14:textId="77777777" w:rsidR="00A14C95" w:rsidRPr="003545EC" w:rsidRDefault="00A14C95" w:rsidP="00837088">
      <w:pPr>
        <w:spacing w:after="0"/>
        <w:rPr>
          <w:rFonts w:ascii="Open Sans" w:hAnsi="Open Sans" w:cs="Open Sans"/>
          <w:b/>
          <w:bCs/>
        </w:rPr>
      </w:pPr>
    </w:p>
    <w:p w14:paraId="0D7A10BA" w14:textId="77777777" w:rsidR="00837088" w:rsidRPr="003545EC" w:rsidRDefault="00837088" w:rsidP="00837088">
      <w:pPr>
        <w:rPr>
          <w:rFonts w:ascii="Open Sans" w:hAnsi="Open Sans" w:cs="Open Sans"/>
        </w:rPr>
      </w:pPr>
    </w:p>
    <w:p w14:paraId="3FDBFB38" w14:textId="77777777" w:rsidR="00A90161" w:rsidRPr="003545EC" w:rsidRDefault="00A90161" w:rsidP="00837088">
      <w:pPr>
        <w:spacing w:after="0"/>
        <w:rPr>
          <w:rFonts w:ascii="Open Sans" w:hAnsi="Open Sans" w:cs="Open Sans"/>
          <w:b/>
          <w:bCs/>
        </w:rPr>
      </w:pPr>
    </w:p>
    <w:p w14:paraId="1FFCE3C7" w14:textId="77D19F5F" w:rsidR="00837088" w:rsidRPr="003545EC" w:rsidRDefault="00837088" w:rsidP="00837088">
      <w:pPr>
        <w:spacing w:after="0"/>
        <w:rPr>
          <w:rFonts w:ascii="Open Sans" w:hAnsi="Open Sans" w:cs="Open Sans"/>
        </w:rPr>
      </w:pPr>
      <w:r w:rsidRPr="003545EC">
        <w:rPr>
          <w:rFonts w:ascii="Open Sans" w:hAnsi="Open Sans" w:cs="Open Sans"/>
          <w:b/>
          <w:bCs/>
          <w:noProof/>
        </w:rPr>
        <w:drawing>
          <wp:anchor distT="0" distB="0" distL="114300" distR="114300" simplePos="0" relativeHeight="251657216" behindDoc="1" locked="0" layoutInCell="1" allowOverlap="1" wp14:anchorId="68327B1F" wp14:editId="73AA3896">
            <wp:simplePos x="0" y="0"/>
            <wp:positionH relativeFrom="column">
              <wp:posOffset>6350</wp:posOffset>
            </wp:positionH>
            <wp:positionV relativeFrom="paragraph">
              <wp:posOffset>27940</wp:posOffset>
            </wp:positionV>
            <wp:extent cx="1420495" cy="1799590"/>
            <wp:effectExtent l="19050" t="19050" r="27305" b="10160"/>
            <wp:wrapThrough wrapText="bothSides">
              <wp:wrapPolygon edited="0">
                <wp:start x="-290" y="-229"/>
                <wp:lineTo x="-290" y="21493"/>
                <wp:lineTo x="21726" y="21493"/>
                <wp:lineTo x="21726" y="-229"/>
                <wp:lineTo x="-290" y="-229"/>
              </wp:wrapPolygon>
            </wp:wrapThrough>
            <wp:docPr id="846166930"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66930" name="Picture 2" descr="A close-up of a person smil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049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545EC">
        <w:rPr>
          <w:rFonts w:ascii="Open Sans" w:hAnsi="Open Sans" w:cs="Open Sans"/>
          <w:b/>
          <w:bCs/>
        </w:rPr>
        <w:t>Michele Jennings</w:t>
      </w:r>
    </w:p>
    <w:p w14:paraId="43BB05C3" w14:textId="094985CC" w:rsidR="00837088" w:rsidRPr="003545EC" w:rsidRDefault="00837088" w:rsidP="00837088">
      <w:pPr>
        <w:spacing w:after="0"/>
        <w:rPr>
          <w:rFonts w:ascii="Open Sans" w:hAnsi="Open Sans" w:cs="Open Sans"/>
        </w:rPr>
      </w:pPr>
      <w:r w:rsidRPr="003545EC">
        <w:rPr>
          <w:rFonts w:ascii="Open Sans" w:hAnsi="Open Sans" w:cs="Open Sans"/>
          <w:b/>
          <w:bCs/>
        </w:rPr>
        <w:t>Chief Marketing Officer</w:t>
      </w:r>
      <w:r w:rsidR="00A90161" w:rsidRPr="003545EC">
        <w:rPr>
          <w:rFonts w:ascii="Open Sans" w:hAnsi="Open Sans" w:cs="Open Sans"/>
          <w:b/>
          <w:bCs/>
        </w:rPr>
        <w:t xml:space="preserve"> and </w:t>
      </w:r>
      <w:r w:rsidRPr="003545EC">
        <w:rPr>
          <w:rFonts w:ascii="Open Sans" w:hAnsi="Open Sans" w:cs="Open Sans"/>
          <w:b/>
          <w:bCs/>
        </w:rPr>
        <w:t xml:space="preserve">Director of The Commonwealth War Graves Foundation </w:t>
      </w:r>
    </w:p>
    <w:p w14:paraId="78D8D3B7" w14:textId="77777777" w:rsidR="00837088" w:rsidRPr="003545EC" w:rsidRDefault="00837088" w:rsidP="00837088">
      <w:pPr>
        <w:rPr>
          <w:rFonts w:ascii="Open Sans" w:hAnsi="Open Sans" w:cs="Open Sans"/>
        </w:rPr>
      </w:pPr>
      <w:r w:rsidRPr="003545EC">
        <w:rPr>
          <w:rFonts w:ascii="Open Sans" w:hAnsi="Open Sans" w:cs="Open Sans"/>
        </w:rPr>
        <w:t>Michele joined the Commission in January 2023 after over a decade as Chief Executive of Hearing Dogs for Deaf People. She is a trustee of The Royal Grammar School Foundation, Assistance Dogs UK, and The Blue Cross. Michele can confidently speak on the work of the Foundation, which is the charitable arm of the Commonwealth War Graves Commission. Its mission is to make sure sacrifices are not forgotten by engaging and educating people especially the young – on the work of the Commonwealth War Graves Commission (CWGC) and the inspiring stories of the men and women who died whilst fighting in the two World Wars.</w:t>
      </w:r>
    </w:p>
    <w:p w14:paraId="6B754B6D" w14:textId="77777777" w:rsidR="009932A4" w:rsidRDefault="009932A4" w:rsidP="00837088">
      <w:pPr>
        <w:spacing w:after="0"/>
        <w:rPr>
          <w:rFonts w:ascii="Open Sans" w:hAnsi="Open Sans" w:cs="Open Sans"/>
          <w:b/>
          <w:bCs/>
        </w:rPr>
      </w:pPr>
    </w:p>
    <w:p w14:paraId="38A3D3C7" w14:textId="77777777" w:rsidR="009932A4" w:rsidRDefault="009932A4" w:rsidP="00837088">
      <w:pPr>
        <w:spacing w:after="0"/>
        <w:rPr>
          <w:rFonts w:ascii="Open Sans" w:hAnsi="Open Sans" w:cs="Open Sans"/>
          <w:b/>
          <w:bCs/>
        </w:rPr>
      </w:pPr>
    </w:p>
    <w:p w14:paraId="5C72ABDA" w14:textId="0DDB7F00" w:rsidR="00837088" w:rsidRPr="003545EC" w:rsidRDefault="00837088" w:rsidP="00837088">
      <w:pPr>
        <w:spacing w:after="0"/>
        <w:rPr>
          <w:rFonts w:ascii="Open Sans" w:hAnsi="Open Sans" w:cs="Open Sans"/>
          <w:b/>
          <w:bCs/>
        </w:rPr>
      </w:pPr>
      <w:r w:rsidRPr="003545EC">
        <w:rPr>
          <w:noProof/>
        </w:rPr>
        <w:drawing>
          <wp:anchor distT="0" distB="0" distL="114300" distR="114300" simplePos="0" relativeHeight="251663360" behindDoc="1" locked="0" layoutInCell="1" allowOverlap="1" wp14:anchorId="6449DB02" wp14:editId="0063DA23">
            <wp:simplePos x="0" y="0"/>
            <wp:positionH relativeFrom="margin">
              <wp:align>left</wp:align>
            </wp:positionH>
            <wp:positionV relativeFrom="paragraph">
              <wp:posOffset>25400</wp:posOffset>
            </wp:positionV>
            <wp:extent cx="1494155" cy="1799590"/>
            <wp:effectExtent l="19050" t="19050" r="10795" b="10160"/>
            <wp:wrapThrough wrapText="bothSides">
              <wp:wrapPolygon edited="0">
                <wp:start x="-275" y="-229"/>
                <wp:lineTo x="-275" y="21493"/>
                <wp:lineTo x="21481" y="21493"/>
                <wp:lineTo x="21481" y="-229"/>
                <wp:lineTo x="-275" y="-229"/>
              </wp:wrapPolygon>
            </wp:wrapThrough>
            <wp:docPr id="1247034052" name="Picture 4" descr="David Richardson director of 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vid Richardson director of h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15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545EC">
        <w:rPr>
          <w:rFonts w:ascii="Open Sans" w:hAnsi="Open Sans" w:cs="Open Sans"/>
          <w:b/>
          <w:bCs/>
        </w:rPr>
        <w:t>David Richardson</w:t>
      </w:r>
    </w:p>
    <w:p w14:paraId="3637C2AE" w14:textId="77777777" w:rsidR="00837088" w:rsidRPr="003545EC" w:rsidRDefault="00837088" w:rsidP="00837088">
      <w:pPr>
        <w:spacing w:after="0"/>
        <w:rPr>
          <w:rFonts w:ascii="Open Sans" w:hAnsi="Open Sans" w:cs="Open Sans"/>
        </w:rPr>
      </w:pPr>
      <w:r w:rsidRPr="003545EC">
        <w:rPr>
          <w:rFonts w:ascii="Open Sans" w:hAnsi="Open Sans" w:cs="Open Sans"/>
          <w:b/>
          <w:bCs/>
        </w:rPr>
        <w:t>Director of Horticulture</w:t>
      </w:r>
    </w:p>
    <w:p w14:paraId="14346A0D" w14:textId="77777777" w:rsidR="00837088" w:rsidRPr="003545EC" w:rsidRDefault="00837088" w:rsidP="00837088">
      <w:pPr>
        <w:rPr>
          <w:rFonts w:ascii="Open Sans" w:hAnsi="Open Sans" w:cs="Open Sans"/>
        </w:rPr>
      </w:pPr>
      <w:r w:rsidRPr="003545EC">
        <w:rPr>
          <w:rFonts w:ascii="Open Sans" w:hAnsi="Open Sans" w:cs="Open Sans"/>
        </w:rPr>
        <w:t>David has worked for CWGC for over 30 years in all its global areas and has recently led initiatives on chemical reduction. He is a Chartered Fellow of the Institute of Horticulture, has served on the Institute’s Council, is a Liveryman of the Worshipful Company of Gardeners as well as being a Trustee of the Royal Botanic Gardens, Kew. David is a wonderful person to interview to understand the horticultural beauty and care of our sites.</w:t>
      </w:r>
    </w:p>
    <w:p w14:paraId="41C19AB5" w14:textId="77777777" w:rsidR="00837088" w:rsidRPr="003545EC" w:rsidRDefault="00837088" w:rsidP="00837088">
      <w:pPr>
        <w:spacing w:after="0" w:line="240" w:lineRule="auto"/>
        <w:rPr>
          <w:rFonts w:ascii="Open Sans" w:hAnsi="Open Sans" w:cs="Open Sans"/>
          <w:b/>
          <w:bCs/>
        </w:rPr>
      </w:pPr>
    </w:p>
    <w:p w14:paraId="3B58EEF7" w14:textId="77777777" w:rsidR="00837088" w:rsidRDefault="00837088" w:rsidP="00837088">
      <w:pPr>
        <w:spacing w:after="0" w:line="240" w:lineRule="auto"/>
        <w:rPr>
          <w:rFonts w:ascii="Open Sans" w:hAnsi="Open Sans" w:cs="Open Sans"/>
          <w:b/>
          <w:bCs/>
        </w:rPr>
      </w:pPr>
    </w:p>
    <w:p w14:paraId="22267B73" w14:textId="77777777" w:rsidR="0064651A" w:rsidRDefault="0064651A" w:rsidP="00837088">
      <w:pPr>
        <w:spacing w:after="0" w:line="240" w:lineRule="auto"/>
        <w:rPr>
          <w:rFonts w:ascii="Open Sans" w:hAnsi="Open Sans" w:cs="Open Sans"/>
          <w:b/>
          <w:bCs/>
        </w:rPr>
      </w:pPr>
    </w:p>
    <w:p w14:paraId="68588889" w14:textId="77777777" w:rsidR="0064651A" w:rsidRDefault="0064651A" w:rsidP="00837088">
      <w:pPr>
        <w:spacing w:after="0" w:line="240" w:lineRule="auto"/>
        <w:rPr>
          <w:rFonts w:ascii="Open Sans" w:hAnsi="Open Sans" w:cs="Open Sans"/>
          <w:b/>
          <w:bCs/>
        </w:rPr>
      </w:pPr>
    </w:p>
    <w:p w14:paraId="314C8107" w14:textId="77777777" w:rsidR="0064651A" w:rsidRDefault="0064651A" w:rsidP="00837088">
      <w:pPr>
        <w:spacing w:after="0" w:line="240" w:lineRule="auto"/>
        <w:rPr>
          <w:rFonts w:ascii="Open Sans" w:hAnsi="Open Sans" w:cs="Open Sans"/>
          <w:b/>
          <w:bCs/>
        </w:rPr>
      </w:pPr>
    </w:p>
    <w:p w14:paraId="6DDCA0CE" w14:textId="77777777" w:rsidR="0064651A" w:rsidRPr="003545EC" w:rsidRDefault="0064651A" w:rsidP="00837088">
      <w:pPr>
        <w:spacing w:after="0" w:line="240" w:lineRule="auto"/>
        <w:rPr>
          <w:rFonts w:ascii="Open Sans" w:hAnsi="Open Sans" w:cs="Open Sans"/>
          <w:b/>
          <w:bCs/>
        </w:rPr>
      </w:pPr>
    </w:p>
    <w:p w14:paraId="5DD45212" w14:textId="77777777" w:rsidR="00837088" w:rsidRPr="003545EC" w:rsidRDefault="00837088" w:rsidP="00837088">
      <w:pPr>
        <w:spacing w:after="0" w:line="240" w:lineRule="auto"/>
        <w:rPr>
          <w:rFonts w:ascii="Open Sans" w:hAnsi="Open Sans" w:cs="Open Sans"/>
          <w:b/>
          <w:bCs/>
        </w:rPr>
      </w:pPr>
      <w:r w:rsidRPr="003545EC">
        <w:rPr>
          <w:rFonts w:ascii="Open Sans" w:hAnsi="Open Sans" w:cs="Open Sans"/>
          <w:b/>
          <w:bCs/>
          <w:noProof/>
        </w:rPr>
        <w:drawing>
          <wp:anchor distT="0" distB="0" distL="114300" distR="114300" simplePos="0" relativeHeight="251669504" behindDoc="0" locked="0" layoutInCell="1" allowOverlap="1" wp14:anchorId="11B40E3D" wp14:editId="0238B985">
            <wp:simplePos x="0" y="0"/>
            <wp:positionH relativeFrom="margin">
              <wp:align>left</wp:align>
            </wp:positionH>
            <wp:positionV relativeFrom="paragraph">
              <wp:posOffset>21590</wp:posOffset>
            </wp:positionV>
            <wp:extent cx="1452945" cy="1800000"/>
            <wp:effectExtent l="19050" t="19050" r="13970" b="10160"/>
            <wp:wrapThrough wrapText="bothSides">
              <wp:wrapPolygon edited="0">
                <wp:start x="-283" y="-229"/>
                <wp:lineTo x="-283" y="21493"/>
                <wp:lineTo x="21524" y="21493"/>
                <wp:lineTo x="21524" y="-229"/>
                <wp:lineTo x="-283" y="-229"/>
              </wp:wrapPolygon>
            </wp:wrapThrough>
            <wp:docPr id="1288470571"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70571" name="Picture 2" descr="A person in a suit and ti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913" r="14389" b="243"/>
                    <a:stretch/>
                  </pic:blipFill>
                  <pic:spPr bwMode="auto">
                    <a:xfrm>
                      <a:off x="0" y="0"/>
                      <a:ext cx="1452945" cy="1800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45EC">
        <w:rPr>
          <w:rFonts w:ascii="Open Sans" w:hAnsi="Open Sans" w:cs="Open Sans"/>
          <w:b/>
          <w:bCs/>
        </w:rPr>
        <w:t>Xavier Puppinck</w:t>
      </w:r>
    </w:p>
    <w:p w14:paraId="355D5C4C" w14:textId="77777777" w:rsidR="00837088" w:rsidRPr="003545EC" w:rsidRDefault="00837088" w:rsidP="00837088">
      <w:pPr>
        <w:spacing w:after="0" w:line="240" w:lineRule="auto"/>
        <w:rPr>
          <w:rFonts w:ascii="Open Sans" w:hAnsi="Open Sans" w:cs="Open Sans"/>
          <w:b/>
          <w:bCs/>
        </w:rPr>
      </w:pPr>
      <w:r w:rsidRPr="003545EC">
        <w:rPr>
          <w:rFonts w:ascii="Open Sans" w:hAnsi="Open Sans" w:cs="Open Sans"/>
          <w:b/>
          <w:bCs/>
        </w:rPr>
        <w:t>Area Director - France</w:t>
      </w:r>
    </w:p>
    <w:p w14:paraId="59AAAEB1" w14:textId="77777777" w:rsidR="00837088" w:rsidRPr="003545EC" w:rsidRDefault="00837088" w:rsidP="00837088">
      <w:pPr>
        <w:rPr>
          <w:rFonts w:ascii="Open Sans" w:hAnsi="Open Sans" w:cs="Open Sans"/>
        </w:rPr>
      </w:pPr>
      <w:r w:rsidRPr="003545EC">
        <w:rPr>
          <w:rFonts w:ascii="Open Sans" w:hAnsi="Open Sans" w:cs="Open Sans"/>
        </w:rPr>
        <w:t xml:space="preserve">Xavier Puppinck has been the Director of France Area since 2019 and has worked tirelessly since then to improve the Area’s performance as well as ensuring the organisation’s increased recognition by the French administration and public. Xavier has 15 years’ experience in international business and ten years managing industrial SMEs in France and in Europe. He is fluent in English, French, Dutch and German. He has a keen interest in History, especially WWI &amp; II in Northern France and in Flanders. Throughout his career, he has developed strong management practices and communication skills. Xavier Puppinck holds a master’s degree in business administration from IAE in Lille and a major in International Business. </w:t>
      </w:r>
    </w:p>
    <w:p w14:paraId="729C5BB4" w14:textId="77777777" w:rsidR="00A90161" w:rsidRPr="003545EC" w:rsidRDefault="00A90161" w:rsidP="00837088">
      <w:pPr>
        <w:spacing w:after="0"/>
        <w:rPr>
          <w:rFonts w:ascii="Open Sans" w:hAnsi="Open Sans" w:cs="Open Sans"/>
          <w:b/>
          <w:bCs/>
        </w:rPr>
      </w:pPr>
    </w:p>
    <w:p w14:paraId="01E4EF36" w14:textId="77777777" w:rsidR="0064651A" w:rsidRDefault="0064651A" w:rsidP="00837088">
      <w:pPr>
        <w:rPr>
          <w:rFonts w:ascii="Open Sans" w:hAnsi="Open Sans" w:cs="Open Sans"/>
        </w:rPr>
      </w:pPr>
    </w:p>
    <w:p w14:paraId="0D783459" w14:textId="77777777" w:rsidR="0064651A" w:rsidRDefault="0064651A" w:rsidP="00837088">
      <w:pPr>
        <w:rPr>
          <w:rFonts w:ascii="Open Sans" w:hAnsi="Open Sans" w:cs="Open Sans"/>
        </w:rPr>
      </w:pPr>
    </w:p>
    <w:p w14:paraId="72034A1B" w14:textId="77777777" w:rsidR="0064651A" w:rsidRDefault="0064651A" w:rsidP="00837088">
      <w:pPr>
        <w:rPr>
          <w:rFonts w:ascii="Open Sans" w:hAnsi="Open Sans" w:cs="Open Sans"/>
        </w:rPr>
      </w:pPr>
    </w:p>
    <w:p w14:paraId="1E1013EE" w14:textId="77777777" w:rsidR="0064651A" w:rsidRDefault="0064651A" w:rsidP="00837088">
      <w:pPr>
        <w:rPr>
          <w:rFonts w:ascii="Open Sans" w:hAnsi="Open Sans" w:cs="Open Sans"/>
        </w:rPr>
      </w:pPr>
    </w:p>
    <w:p w14:paraId="4F57B1CB" w14:textId="77777777" w:rsidR="00C12020" w:rsidRDefault="00C12020" w:rsidP="00837088">
      <w:pPr>
        <w:rPr>
          <w:rFonts w:ascii="Open Sans" w:hAnsi="Open Sans" w:cs="Open Sans"/>
        </w:rPr>
      </w:pPr>
    </w:p>
    <w:p w14:paraId="7DB780A3" w14:textId="77777777" w:rsidR="00C12020" w:rsidRDefault="00C12020" w:rsidP="00837088">
      <w:pPr>
        <w:rPr>
          <w:rFonts w:ascii="Open Sans" w:hAnsi="Open Sans" w:cs="Open Sans"/>
        </w:rPr>
      </w:pPr>
    </w:p>
    <w:p w14:paraId="32B0C80D" w14:textId="77777777" w:rsidR="00C12020" w:rsidRDefault="00C12020" w:rsidP="00837088">
      <w:pPr>
        <w:rPr>
          <w:rFonts w:ascii="Open Sans" w:hAnsi="Open Sans" w:cs="Open Sans"/>
        </w:rPr>
      </w:pPr>
    </w:p>
    <w:p w14:paraId="2B11608C" w14:textId="77777777" w:rsidR="00C12020" w:rsidRDefault="00C12020" w:rsidP="00837088">
      <w:pPr>
        <w:rPr>
          <w:rFonts w:ascii="Open Sans" w:hAnsi="Open Sans" w:cs="Open Sans"/>
        </w:rPr>
      </w:pPr>
    </w:p>
    <w:p w14:paraId="3B85E137" w14:textId="77777777" w:rsidR="00C12020" w:rsidRDefault="00C12020" w:rsidP="00837088">
      <w:pPr>
        <w:rPr>
          <w:rFonts w:ascii="Open Sans" w:hAnsi="Open Sans" w:cs="Open Sans"/>
        </w:rPr>
      </w:pPr>
    </w:p>
    <w:p w14:paraId="0515B27E" w14:textId="77777777" w:rsidR="00C12020" w:rsidRDefault="00C12020" w:rsidP="00837088">
      <w:pPr>
        <w:rPr>
          <w:rFonts w:ascii="Open Sans" w:hAnsi="Open Sans" w:cs="Open Sans"/>
        </w:rPr>
      </w:pPr>
    </w:p>
    <w:p w14:paraId="7AEACC52" w14:textId="77777777" w:rsidR="00C12020" w:rsidRDefault="00C12020" w:rsidP="00837088">
      <w:pPr>
        <w:rPr>
          <w:rFonts w:ascii="Open Sans" w:hAnsi="Open Sans" w:cs="Open Sans"/>
        </w:rPr>
      </w:pPr>
    </w:p>
    <w:p w14:paraId="4284FA93" w14:textId="77777777" w:rsidR="00C12020" w:rsidRDefault="00C12020" w:rsidP="00837088">
      <w:pPr>
        <w:rPr>
          <w:rFonts w:ascii="Open Sans" w:hAnsi="Open Sans" w:cs="Open Sans"/>
        </w:rPr>
      </w:pPr>
    </w:p>
    <w:p w14:paraId="13022D9A" w14:textId="77777777" w:rsidR="00C12020" w:rsidRDefault="00C12020" w:rsidP="00837088">
      <w:pPr>
        <w:rPr>
          <w:rFonts w:ascii="Open Sans" w:hAnsi="Open Sans" w:cs="Open Sans"/>
        </w:rPr>
      </w:pPr>
    </w:p>
    <w:p w14:paraId="3BD07AA3" w14:textId="77777777" w:rsidR="002258F9" w:rsidRDefault="002258F9" w:rsidP="002258F9">
      <w:pPr>
        <w:rPr>
          <w:rFonts w:ascii="Open Sans" w:hAnsi="Open Sans" w:cs="Open Sans"/>
        </w:rPr>
      </w:pPr>
    </w:p>
    <w:p w14:paraId="47FD8F76" w14:textId="77777777" w:rsidR="002258F9" w:rsidRDefault="002258F9" w:rsidP="002258F9">
      <w:pPr>
        <w:tabs>
          <w:tab w:val="left" w:pos="5960"/>
        </w:tabs>
        <w:spacing w:after="0"/>
        <w:rPr>
          <w:rFonts w:ascii="Open Sans" w:hAnsi="Open Sans" w:cs="Open Sans"/>
          <w:b/>
          <w:bCs/>
        </w:rPr>
      </w:pPr>
      <w:r>
        <w:rPr>
          <w:noProof/>
        </w:rPr>
        <w:lastRenderedPageBreak/>
        <w:drawing>
          <wp:anchor distT="0" distB="0" distL="114300" distR="114300" simplePos="0" relativeHeight="251659264" behindDoc="1" locked="0" layoutInCell="1" allowOverlap="1" wp14:anchorId="174735E6" wp14:editId="03087164">
            <wp:simplePos x="0" y="0"/>
            <wp:positionH relativeFrom="margin">
              <wp:align>left</wp:align>
            </wp:positionH>
            <wp:positionV relativeFrom="paragraph">
              <wp:posOffset>42545</wp:posOffset>
            </wp:positionV>
            <wp:extent cx="1193800" cy="2035175"/>
            <wp:effectExtent l="19050" t="19050" r="25400" b="22225"/>
            <wp:wrapTight wrapText="bothSides">
              <wp:wrapPolygon edited="0">
                <wp:start x="-345" y="-202"/>
                <wp:lineTo x="-345" y="21634"/>
                <wp:lineTo x="21715" y="21634"/>
                <wp:lineTo x="21715" y="-202"/>
                <wp:lineTo x="-345" y="-202"/>
              </wp:wrapPolygon>
            </wp:wrapTight>
            <wp:docPr id="2010929714" name="Picture 1"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29714" name="Picture 1" descr="A person wearing glasses smil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6666" cy="204053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B0894">
        <w:rPr>
          <w:rFonts w:ascii="Open Sans" w:hAnsi="Open Sans" w:cs="Open Sans"/>
          <w:b/>
          <w:bCs/>
        </w:rPr>
        <w:t>Simon Bend</w:t>
      </w:r>
      <w:r>
        <w:rPr>
          <w:rFonts w:ascii="Open Sans" w:hAnsi="Open Sans" w:cs="Open Sans"/>
          <w:b/>
          <w:bCs/>
        </w:rPr>
        <w:t>r</w:t>
      </w:r>
      <w:r w:rsidRPr="000B0894">
        <w:rPr>
          <w:rFonts w:ascii="Open Sans" w:hAnsi="Open Sans" w:cs="Open Sans"/>
          <w:b/>
          <w:bCs/>
        </w:rPr>
        <w:t>y</w:t>
      </w:r>
    </w:p>
    <w:p w14:paraId="6575904F" w14:textId="77777777" w:rsidR="002258F9" w:rsidRPr="000B0894" w:rsidRDefault="002258F9" w:rsidP="002258F9">
      <w:pPr>
        <w:tabs>
          <w:tab w:val="left" w:pos="5960"/>
        </w:tabs>
        <w:spacing w:after="0"/>
        <w:rPr>
          <w:rFonts w:ascii="Open Sans" w:hAnsi="Open Sans" w:cs="Open Sans"/>
          <w:b/>
          <w:bCs/>
        </w:rPr>
      </w:pPr>
      <w:r w:rsidRPr="000B0894">
        <w:rPr>
          <w:rFonts w:ascii="Open Sans" w:hAnsi="Open Sans" w:cs="Open Sans"/>
          <w:b/>
          <w:bCs/>
        </w:rPr>
        <w:t xml:space="preserve">Head of Education and Engagement </w:t>
      </w:r>
    </w:p>
    <w:p w14:paraId="12229C02" w14:textId="6C006786" w:rsidR="0064651A" w:rsidRDefault="002258F9" w:rsidP="002258F9">
      <w:pPr>
        <w:tabs>
          <w:tab w:val="left" w:pos="5960"/>
        </w:tabs>
        <w:rPr>
          <w:rFonts w:ascii="Open Sans" w:hAnsi="Open Sans" w:cs="Open Sans"/>
          <w:b/>
          <w:bCs/>
        </w:rPr>
      </w:pPr>
      <w:r w:rsidRPr="000B0894">
        <w:rPr>
          <w:rFonts w:ascii="Open Sans" w:hAnsi="Open Sans" w:cs="Open Sans"/>
        </w:rPr>
        <w:t>Simon began his career teaching history in secondary schools</w:t>
      </w:r>
      <w:r>
        <w:rPr>
          <w:rFonts w:ascii="Open Sans" w:hAnsi="Open Sans" w:cs="Open Sans"/>
        </w:rPr>
        <w:t xml:space="preserve"> but a</w:t>
      </w:r>
      <w:r w:rsidRPr="000B0894">
        <w:rPr>
          <w:rFonts w:ascii="Open Sans" w:hAnsi="Open Sans" w:cs="Open Sans"/>
        </w:rPr>
        <w:t>fter 13 years in the classroom, he moved to UCL Institute of Education to work on the First World War Centenary Battlefield Tours Programme. Simon led the development of the award-winning education programme, including the prestigious tours as well as the highly regarded teacher CPD programme. In 2017, he took over as the programme director and worked on several national and international education and commemoration projects. Simon joined the Commonwealth War Graves Commission in 2020 where he now leads on education and community engagement</w:t>
      </w:r>
      <w:r>
        <w:rPr>
          <w:rFonts w:ascii="Open Sans" w:hAnsi="Open Sans" w:cs="Open Sans"/>
        </w:rPr>
        <w:t xml:space="preserve">. He is the spokesperson for the </w:t>
      </w:r>
      <w:r w:rsidR="00005964">
        <w:rPr>
          <w:rFonts w:ascii="Open Sans" w:hAnsi="Open Sans" w:cs="Open Sans"/>
        </w:rPr>
        <w:t xml:space="preserve">Lighting Their Legacy </w:t>
      </w:r>
      <w:r>
        <w:rPr>
          <w:rFonts w:ascii="Open Sans" w:hAnsi="Open Sans" w:cs="Open Sans"/>
        </w:rPr>
        <w:t xml:space="preserve">Torch </w:t>
      </w:r>
      <w:r w:rsidR="00005964">
        <w:rPr>
          <w:rFonts w:ascii="Open Sans" w:hAnsi="Open Sans" w:cs="Open Sans"/>
        </w:rPr>
        <w:t>Events.</w:t>
      </w:r>
    </w:p>
    <w:p w14:paraId="0E39B521" w14:textId="77777777" w:rsidR="0064651A" w:rsidRDefault="0064651A" w:rsidP="00837088">
      <w:pPr>
        <w:rPr>
          <w:rFonts w:ascii="Open Sans" w:hAnsi="Open Sans" w:cs="Open Sans"/>
          <w:b/>
          <w:bCs/>
        </w:rPr>
      </w:pPr>
    </w:p>
    <w:p w14:paraId="6326102C" w14:textId="77777777" w:rsidR="0064651A" w:rsidRPr="003545EC" w:rsidRDefault="0064651A" w:rsidP="00837088">
      <w:pPr>
        <w:rPr>
          <w:rFonts w:ascii="Open Sans" w:hAnsi="Open Sans" w:cs="Open Sans"/>
          <w:b/>
          <w:bCs/>
        </w:rPr>
      </w:pPr>
    </w:p>
    <w:p w14:paraId="7778ED09" w14:textId="77777777" w:rsidR="00637D9A" w:rsidRPr="003545EC" w:rsidRDefault="00637D9A" w:rsidP="00837088">
      <w:pPr>
        <w:ind w:left="2160"/>
        <w:rPr>
          <w:rFonts w:ascii="Open Sans" w:hAnsi="Open Sans" w:cs="Open Sans"/>
        </w:rPr>
      </w:pPr>
    </w:p>
    <w:p w14:paraId="085A1E38" w14:textId="77777777" w:rsidR="00837088" w:rsidRPr="003545EC" w:rsidRDefault="00837088" w:rsidP="00837088">
      <w:pPr>
        <w:spacing w:after="0"/>
        <w:ind w:left="2160"/>
        <w:rPr>
          <w:rFonts w:ascii="Open Sans" w:hAnsi="Open Sans" w:cs="Open Sans"/>
        </w:rPr>
      </w:pPr>
      <w:r w:rsidRPr="003545EC">
        <w:rPr>
          <w:rFonts w:ascii="Open Sans" w:hAnsi="Open Sans" w:cs="Open Sans"/>
          <w:noProof/>
        </w:rPr>
        <w:drawing>
          <wp:anchor distT="0" distB="0" distL="114300" distR="114300" simplePos="0" relativeHeight="251681792" behindDoc="1" locked="0" layoutInCell="1" allowOverlap="1" wp14:anchorId="1653D8D5" wp14:editId="29B22D1C">
            <wp:simplePos x="0" y="0"/>
            <wp:positionH relativeFrom="margin">
              <wp:align>left</wp:align>
            </wp:positionH>
            <wp:positionV relativeFrom="paragraph">
              <wp:posOffset>80010</wp:posOffset>
            </wp:positionV>
            <wp:extent cx="1313208" cy="1800000"/>
            <wp:effectExtent l="19050" t="19050" r="20320" b="10160"/>
            <wp:wrapThrough wrapText="bothSides">
              <wp:wrapPolygon edited="0">
                <wp:start x="-313" y="-229"/>
                <wp:lineTo x="-313" y="21493"/>
                <wp:lineTo x="21621" y="21493"/>
                <wp:lineTo x="21621" y="-229"/>
                <wp:lineTo x="-313" y="-229"/>
              </wp:wrapPolygon>
            </wp:wrapThrough>
            <wp:docPr id="932384199"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84199" name="Picture 1" descr="A person smiling at the camera&#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388" r="12770" b="20144"/>
                    <a:stretch/>
                  </pic:blipFill>
                  <pic:spPr bwMode="auto">
                    <a:xfrm>
                      <a:off x="0" y="0"/>
                      <a:ext cx="1313208" cy="1800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5EC">
        <w:rPr>
          <w:rFonts w:ascii="Open Sans" w:hAnsi="Open Sans" w:cs="Open Sans"/>
          <w:b/>
          <w:bCs/>
        </w:rPr>
        <w:t>George Hay</w:t>
      </w:r>
    </w:p>
    <w:p w14:paraId="04460697" w14:textId="77777777" w:rsidR="00837088" w:rsidRPr="003545EC" w:rsidRDefault="00837088" w:rsidP="00837088">
      <w:pPr>
        <w:spacing w:after="0"/>
        <w:ind w:left="2160"/>
        <w:rPr>
          <w:rFonts w:ascii="Open Sans" w:hAnsi="Open Sans" w:cs="Open Sans"/>
          <w:b/>
          <w:bCs/>
        </w:rPr>
      </w:pPr>
      <w:r w:rsidRPr="003545EC">
        <w:rPr>
          <w:rFonts w:ascii="Open Sans" w:hAnsi="Open Sans" w:cs="Open Sans"/>
          <w:b/>
          <w:bCs/>
        </w:rPr>
        <w:t>Official Historian</w:t>
      </w:r>
    </w:p>
    <w:p w14:paraId="0D7783D5" w14:textId="77777777" w:rsidR="00837088" w:rsidRPr="003545EC" w:rsidRDefault="00837088" w:rsidP="00837088">
      <w:pPr>
        <w:spacing w:after="0"/>
        <w:ind w:left="2160"/>
        <w:rPr>
          <w:rFonts w:ascii="Open Sans" w:hAnsi="Open Sans" w:cs="Open Sans"/>
        </w:rPr>
      </w:pPr>
      <w:r w:rsidRPr="003545EC">
        <w:rPr>
          <w:rFonts w:ascii="Open Sans" w:hAnsi="Open Sans" w:cs="Open Sans"/>
        </w:rPr>
        <w:t>George is an Honorary Academic at the University of Kent and a Fellow of the Royal Historical Society. He writes widely on the social history of British and Commonwealth armies in peace and war and works to generate greater understanding of the CWGC’s history, its sites and the casualties in its care. He authored the CWGC’s 2021 report on historical cases of non-commemoration and is continuing this work by leading the research strand of the ongoing Non-Commemoration Programme.</w:t>
      </w:r>
    </w:p>
    <w:p w14:paraId="3D0945F7" w14:textId="77777777" w:rsidR="00837088" w:rsidRPr="003545EC" w:rsidRDefault="00837088" w:rsidP="00837088">
      <w:pPr>
        <w:ind w:left="2160"/>
        <w:rPr>
          <w:rFonts w:ascii="Open Sans" w:hAnsi="Open Sans" w:cs="Open Sans"/>
        </w:rPr>
      </w:pPr>
    </w:p>
    <w:p w14:paraId="27CDE86D" w14:textId="77777777" w:rsidR="00837088" w:rsidRPr="003545EC" w:rsidRDefault="00837088" w:rsidP="00837088">
      <w:pPr>
        <w:rPr>
          <w:rFonts w:ascii="Open Sans" w:hAnsi="Open Sans" w:cs="Open Sans"/>
          <w:b/>
          <w:bCs/>
        </w:rPr>
      </w:pPr>
    </w:p>
    <w:p w14:paraId="0930B355" w14:textId="4A0D3018" w:rsidR="6AD83D38" w:rsidRPr="003545EC" w:rsidRDefault="6AD83D38" w:rsidP="6AD83D38">
      <w:pPr>
        <w:jc w:val="center"/>
        <w:rPr>
          <w:rFonts w:ascii="Open Sans" w:hAnsi="Open Sans" w:cs="Open Sans"/>
        </w:rPr>
      </w:pPr>
    </w:p>
    <w:p w14:paraId="0D13E7EF" w14:textId="77777777" w:rsidR="005F6D3F" w:rsidRDefault="005F6D3F" w:rsidP="6AD83D38">
      <w:pPr>
        <w:jc w:val="center"/>
        <w:rPr>
          <w:rFonts w:ascii="Open Sans" w:hAnsi="Open Sans" w:cs="Open Sans"/>
        </w:rPr>
      </w:pPr>
    </w:p>
    <w:p w14:paraId="73C932CF" w14:textId="77777777" w:rsidR="005F6D3F" w:rsidRDefault="005F6D3F" w:rsidP="6AD83D38">
      <w:pPr>
        <w:jc w:val="center"/>
        <w:rPr>
          <w:rFonts w:ascii="Open Sans" w:hAnsi="Open Sans" w:cs="Open Sans"/>
        </w:rPr>
      </w:pPr>
    </w:p>
    <w:p w14:paraId="3FA9C2FB" w14:textId="77777777" w:rsidR="005F6D3F" w:rsidRDefault="005F6D3F" w:rsidP="6AD83D38">
      <w:pPr>
        <w:jc w:val="center"/>
        <w:rPr>
          <w:rFonts w:ascii="Open Sans" w:hAnsi="Open Sans" w:cs="Open Sans"/>
        </w:rPr>
      </w:pPr>
    </w:p>
    <w:p w14:paraId="3B4A4E30" w14:textId="77777777" w:rsidR="005F6D3F" w:rsidRDefault="005F6D3F" w:rsidP="6AD83D38">
      <w:pPr>
        <w:jc w:val="center"/>
        <w:rPr>
          <w:rFonts w:ascii="Open Sans" w:hAnsi="Open Sans" w:cs="Open Sans"/>
        </w:rPr>
      </w:pPr>
    </w:p>
    <w:p w14:paraId="6EEC6B50" w14:textId="77777777" w:rsidR="005F6D3F" w:rsidRDefault="005F6D3F" w:rsidP="6AD83D38">
      <w:pPr>
        <w:jc w:val="center"/>
        <w:rPr>
          <w:rFonts w:ascii="Open Sans" w:hAnsi="Open Sans" w:cs="Open Sans"/>
        </w:rPr>
      </w:pPr>
    </w:p>
    <w:p w14:paraId="57C24407" w14:textId="77777777" w:rsidR="005F6D3F" w:rsidRDefault="005F6D3F" w:rsidP="6AD83D38">
      <w:pPr>
        <w:jc w:val="center"/>
        <w:rPr>
          <w:rFonts w:ascii="Open Sans" w:hAnsi="Open Sans" w:cs="Open Sans"/>
        </w:rPr>
      </w:pPr>
    </w:p>
    <w:p w14:paraId="1D5982FC" w14:textId="77777777" w:rsidR="005F6D3F" w:rsidRDefault="005F6D3F" w:rsidP="00AB7110">
      <w:pPr>
        <w:rPr>
          <w:rFonts w:ascii="Open Sans" w:hAnsi="Open Sans" w:cs="Open Sans"/>
        </w:rPr>
      </w:pPr>
    </w:p>
    <w:p w14:paraId="1420CE27" w14:textId="77777777" w:rsidR="001727DC" w:rsidRDefault="001727DC" w:rsidP="00AB7110">
      <w:pPr>
        <w:rPr>
          <w:rFonts w:ascii="Open Sans" w:hAnsi="Open Sans" w:cs="Open Sans"/>
        </w:rPr>
      </w:pPr>
    </w:p>
    <w:p w14:paraId="6C302805" w14:textId="77777777" w:rsidR="001727DC" w:rsidRDefault="001727DC" w:rsidP="00AB7110">
      <w:pPr>
        <w:rPr>
          <w:rFonts w:ascii="Open Sans" w:hAnsi="Open Sans" w:cs="Open Sans"/>
        </w:rPr>
      </w:pPr>
    </w:p>
    <w:p w14:paraId="131B7590" w14:textId="456D8A04" w:rsidR="00EB210D" w:rsidRPr="003545EC" w:rsidRDefault="00EB210D" w:rsidP="00553979">
      <w:pPr>
        <w:pStyle w:val="Heading1"/>
        <w:rPr>
          <w:rFonts w:ascii="Open Sans" w:hAnsi="Open Sans" w:cs="Open Sans"/>
          <w:b/>
          <w:bCs/>
          <w:color w:val="auto"/>
          <w:sz w:val="22"/>
          <w:szCs w:val="22"/>
        </w:rPr>
      </w:pPr>
      <w:bookmarkStart w:id="2" w:name="_Toc164936453"/>
      <w:r w:rsidRPr="003545EC">
        <w:rPr>
          <w:rFonts w:ascii="Open Sans" w:hAnsi="Open Sans" w:cs="Open Sans"/>
          <w:b/>
          <w:bCs/>
          <w:color w:val="auto"/>
          <w:sz w:val="22"/>
          <w:szCs w:val="22"/>
        </w:rPr>
        <w:t>The Legacy of Liberation 80 Campaign</w:t>
      </w:r>
      <w:bookmarkEnd w:id="2"/>
    </w:p>
    <w:p w14:paraId="1F79DF32" w14:textId="77777777" w:rsidR="00EB210D" w:rsidRPr="003545EC" w:rsidRDefault="00EB210D" w:rsidP="00EB210D">
      <w:pPr>
        <w:jc w:val="center"/>
        <w:rPr>
          <w:rFonts w:ascii="Open Sans" w:hAnsi="Open Sans" w:cs="Open Sans"/>
        </w:rPr>
      </w:pPr>
    </w:p>
    <w:p w14:paraId="21743863" w14:textId="77777777" w:rsidR="00EB210D" w:rsidRPr="003545EC" w:rsidRDefault="00EB210D" w:rsidP="00EB210D">
      <w:pPr>
        <w:jc w:val="center"/>
        <w:rPr>
          <w:rFonts w:ascii="Open Sans" w:hAnsi="Open Sans" w:cs="Open Sans"/>
        </w:rPr>
      </w:pPr>
      <w:r w:rsidRPr="003545EC">
        <w:rPr>
          <w:rFonts w:ascii="Open Sans" w:hAnsi="Open Sans" w:cs="Open Sans"/>
          <w:noProof/>
        </w:rPr>
        <w:drawing>
          <wp:inline distT="0" distB="0" distL="0" distR="0" wp14:anchorId="6796CA73" wp14:editId="1EE197C3">
            <wp:extent cx="4286250" cy="2410956"/>
            <wp:effectExtent l="19050" t="19050" r="19050" b="27940"/>
            <wp:docPr id="1459864703" name="Picture 1" descr="A person standing at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64703" name="Picture 1" descr="A person standing at a grav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3009" cy="2420383"/>
                    </a:xfrm>
                    <a:prstGeom prst="rect">
                      <a:avLst/>
                    </a:prstGeom>
                    <a:noFill/>
                    <a:ln>
                      <a:solidFill>
                        <a:sysClr val="windowText" lastClr="000000"/>
                      </a:solidFill>
                    </a:ln>
                  </pic:spPr>
                </pic:pic>
              </a:graphicData>
            </a:graphic>
          </wp:inline>
        </w:drawing>
      </w:r>
    </w:p>
    <w:p w14:paraId="02A402CA" w14:textId="2DE19DC0" w:rsidR="00EB210D" w:rsidRPr="003545EC" w:rsidRDefault="00EB210D" w:rsidP="00EB210D">
      <w:pPr>
        <w:rPr>
          <w:rFonts w:ascii="Open Sans" w:hAnsi="Open Sans" w:cs="Open Sans"/>
        </w:rPr>
      </w:pPr>
      <w:r w:rsidRPr="003545EC">
        <w:rPr>
          <w:rFonts w:ascii="Open Sans" w:hAnsi="Open Sans" w:cs="Open Sans"/>
        </w:rPr>
        <w:t xml:space="preserve">The </w:t>
      </w:r>
      <w:r w:rsidR="006A24C6" w:rsidRPr="003545EC">
        <w:rPr>
          <w:rFonts w:ascii="Open Sans" w:hAnsi="Open Sans" w:cs="Open Sans"/>
        </w:rPr>
        <w:t>“</w:t>
      </w:r>
      <w:r w:rsidRPr="003545EC">
        <w:rPr>
          <w:rFonts w:ascii="Open Sans" w:hAnsi="Open Sans" w:cs="Open Sans"/>
        </w:rPr>
        <w:t>Legacy of Liberation 80</w:t>
      </w:r>
      <w:r w:rsidR="006A24C6" w:rsidRPr="003545EC">
        <w:rPr>
          <w:rFonts w:ascii="Open Sans" w:hAnsi="Open Sans" w:cs="Open Sans"/>
        </w:rPr>
        <w:t>”</w:t>
      </w:r>
      <w:r w:rsidRPr="003545EC">
        <w:rPr>
          <w:rFonts w:ascii="Open Sans" w:hAnsi="Open Sans" w:cs="Open Sans"/>
        </w:rPr>
        <w:t xml:space="preserve"> campaign presents a momentous opportunity to commemorate the 80</w:t>
      </w:r>
      <w:r w:rsidRPr="00B35A5E">
        <w:rPr>
          <w:rFonts w:ascii="Open Sans" w:hAnsi="Open Sans" w:cs="Open Sans"/>
          <w:vertAlign w:val="superscript"/>
        </w:rPr>
        <w:t>th</w:t>
      </w:r>
      <w:r w:rsidRPr="003545EC">
        <w:rPr>
          <w:rFonts w:ascii="Open Sans" w:hAnsi="Open Sans" w:cs="Open Sans"/>
        </w:rPr>
        <w:t xml:space="preserve"> anniversaries of pivotal World War II events, with a special emphasis on D-Day. </w:t>
      </w:r>
    </w:p>
    <w:p w14:paraId="690BA42C" w14:textId="436D9795" w:rsidR="00EB210D" w:rsidRPr="003545EC" w:rsidRDefault="00EB210D" w:rsidP="00EB210D">
      <w:pPr>
        <w:rPr>
          <w:rFonts w:ascii="Open Sans" w:hAnsi="Open Sans" w:cs="Open Sans"/>
        </w:rPr>
      </w:pPr>
      <w:r w:rsidRPr="003545EC">
        <w:rPr>
          <w:rFonts w:ascii="Open Sans" w:hAnsi="Open Sans" w:cs="Open Sans"/>
        </w:rPr>
        <w:t>The campaign aspires to cast a renewed emphasis on the act of remembrance, highlighting CWGC</w:t>
      </w:r>
      <w:r w:rsidR="006A24C6" w:rsidRPr="003545EC">
        <w:rPr>
          <w:rFonts w:ascii="Open Sans" w:hAnsi="Open Sans" w:cs="Open Sans"/>
        </w:rPr>
        <w:t>’</w:t>
      </w:r>
      <w:r w:rsidRPr="003545EC">
        <w:rPr>
          <w:rFonts w:ascii="Open Sans" w:hAnsi="Open Sans" w:cs="Open Sans"/>
        </w:rPr>
        <w:t xml:space="preserve">s important role in honouring the human cost of these seminal historical moments. </w:t>
      </w:r>
    </w:p>
    <w:p w14:paraId="7EA60CF1" w14:textId="77777777" w:rsidR="00EB210D" w:rsidRPr="003545EC" w:rsidRDefault="00EB210D" w:rsidP="00EB210D">
      <w:pPr>
        <w:rPr>
          <w:rFonts w:ascii="Open Sans" w:hAnsi="Open Sans" w:cs="Open Sans"/>
        </w:rPr>
      </w:pPr>
      <w:r w:rsidRPr="003545EC">
        <w:rPr>
          <w:rFonts w:ascii="Open Sans" w:hAnsi="Open Sans" w:cs="Open Sans"/>
        </w:rPr>
        <w:t>The campaign captures several pivotal moments during World War II on the 80</w:t>
      </w:r>
      <w:r w:rsidRPr="00B35A5E">
        <w:rPr>
          <w:rFonts w:ascii="Open Sans" w:hAnsi="Open Sans" w:cs="Open Sans"/>
          <w:vertAlign w:val="superscript"/>
        </w:rPr>
        <w:t>th</w:t>
      </w:r>
      <w:r w:rsidRPr="003545EC">
        <w:rPr>
          <w:rFonts w:ascii="Open Sans" w:hAnsi="Open Sans" w:cs="Open Sans"/>
        </w:rPr>
        <w:t xml:space="preserve"> anniversaries. From The Great Escape, war in the east, to the D-Day Landings, through to Victory in Europe and Japan, The Legacy of Liberation 80 remembers these remarkable events.</w:t>
      </w:r>
    </w:p>
    <w:p w14:paraId="434B6C0B" w14:textId="2F4B6601" w:rsidR="00EB210D" w:rsidRDefault="00EB210D" w:rsidP="00EB210D">
      <w:pPr>
        <w:rPr>
          <w:rStyle w:val="Hyperlink"/>
          <w:rFonts w:ascii="Open Sans" w:hAnsi="Open Sans" w:cs="Open Sans"/>
          <w:color w:val="auto"/>
        </w:rPr>
      </w:pPr>
      <w:r w:rsidRPr="003545EC">
        <w:rPr>
          <w:rFonts w:ascii="Open Sans" w:hAnsi="Open Sans" w:cs="Open Sans"/>
        </w:rPr>
        <w:t xml:space="preserve">There are many ways the public can join us to mark these anniversaries throughout 2024 and 2025 </w:t>
      </w:r>
      <w:r w:rsidR="006A24C6" w:rsidRPr="003545EC">
        <w:rPr>
          <w:rFonts w:ascii="Open Sans" w:hAnsi="Open Sans" w:cs="Open Sans"/>
        </w:rPr>
        <w:t>–</w:t>
      </w:r>
      <w:r w:rsidRPr="003545EC">
        <w:rPr>
          <w:rFonts w:ascii="Open Sans" w:hAnsi="Open Sans" w:cs="Open Sans"/>
        </w:rPr>
        <w:t xml:space="preserve"> all details </w:t>
      </w:r>
      <w:r w:rsidR="00B95E94" w:rsidRPr="003545EC">
        <w:rPr>
          <w:rFonts w:ascii="Open Sans" w:hAnsi="Open Sans" w:cs="Open Sans"/>
        </w:rPr>
        <w:t xml:space="preserve">are on </w:t>
      </w:r>
      <w:r w:rsidRPr="003545EC">
        <w:rPr>
          <w:rFonts w:ascii="Open Sans" w:hAnsi="Open Sans" w:cs="Open Sans"/>
        </w:rPr>
        <w:t>our interactive web hub</w:t>
      </w:r>
      <w:r w:rsidR="00B95E94" w:rsidRPr="003545EC">
        <w:rPr>
          <w:rFonts w:ascii="Open Sans" w:hAnsi="Open Sans" w:cs="Open Sans"/>
        </w:rPr>
        <w:t>:</w:t>
      </w:r>
      <w:r w:rsidR="00023326">
        <w:rPr>
          <w:rFonts w:ascii="Open Sans" w:hAnsi="Open Sans" w:cs="Open Sans"/>
        </w:rPr>
        <w:t xml:space="preserve"> </w:t>
      </w:r>
      <w:hyperlink r:id="rId23" w:history="1">
        <w:r w:rsidR="00023326" w:rsidRPr="00CC03CC">
          <w:rPr>
            <w:rStyle w:val="Hyperlink"/>
            <w:rFonts w:ascii="Open Sans" w:hAnsi="Open Sans" w:cs="Open Sans"/>
          </w:rPr>
          <w:t>www.cwgc.org</w:t>
        </w:r>
      </w:hyperlink>
    </w:p>
    <w:p w14:paraId="3F7CAA74" w14:textId="77777777" w:rsidR="00EB210D" w:rsidRPr="003545EC" w:rsidRDefault="00EB210D" w:rsidP="00EB210D">
      <w:pPr>
        <w:rPr>
          <w:rFonts w:ascii="Open Sans" w:hAnsi="Open Sans" w:cs="Open Sans"/>
        </w:rPr>
      </w:pPr>
      <w:r w:rsidRPr="003545EC">
        <w:rPr>
          <w:rFonts w:ascii="Open Sans" w:hAnsi="Open Sans" w:cs="Open Sans"/>
        </w:rPr>
        <w:t>At its heart, the initiative seeks to bridge the past and present, ensuring the stories of those who fell are passed on to younger generations, thereby fostering a deeper, more meaningful connection to our shared history.</w:t>
      </w:r>
    </w:p>
    <w:p w14:paraId="2CA3F06B" w14:textId="77777777" w:rsidR="00EB210D" w:rsidRPr="003545EC" w:rsidRDefault="00EB210D" w:rsidP="00EB210D">
      <w:pPr>
        <w:rPr>
          <w:rFonts w:ascii="Open Sans" w:hAnsi="Open Sans" w:cs="Open Sans"/>
        </w:rPr>
      </w:pPr>
      <w:r w:rsidRPr="003545EC">
        <w:rPr>
          <w:rFonts w:ascii="Open Sans" w:hAnsi="Open Sans" w:cs="Open Sans"/>
        </w:rPr>
        <w:t>This powerful campaign is designed to resonate deeply with a wide audience range, from veterans and their families to young people and international communities.</w:t>
      </w:r>
    </w:p>
    <w:p w14:paraId="284B0F44" w14:textId="77777777" w:rsidR="00EB210D" w:rsidRDefault="00EB210D" w:rsidP="00EB210D">
      <w:pPr>
        <w:rPr>
          <w:rFonts w:ascii="Open Sans" w:hAnsi="Open Sans" w:cs="Open Sans"/>
        </w:rPr>
      </w:pPr>
      <w:r w:rsidRPr="003545EC">
        <w:rPr>
          <w:rFonts w:ascii="Open Sans" w:hAnsi="Open Sans" w:cs="Open Sans"/>
        </w:rPr>
        <w:t xml:space="preserve">The innovative web hub drives awareness and interest through engaging storytelling, historical context, interactive tours of our key cemeteries, For Evermore which features stories from the people in the battles, details of our events and much more. </w:t>
      </w:r>
    </w:p>
    <w:p w14:paraId="4B76BF79" w14:textId="77777777" w:rsidR="002258F9" w:rsidRDefault="002258F9" w:rsidP="00EB210D">
      <w:pPr>
        <w:rPr>
          <w:rFonts w:ascii="Open Sans" w:hAnsi="Open Sans" w:cs="Open Sans"/>
        </w:rPr>
      </w:pPr>
    </w:p>
    <w:p w14:paraId="7D09F177" w14:textId="77777777" w:rsidR="002258F9" w:rsidRDefault="002258F9" w:rsidP="00EB210D">
      <w:pPr>
        <w:rPr>
          <w:rFonts w:ascii="Open Sans" w:hAnsi="Open Sans" w:cs="Open Sans"/>
        </w:rPr>
      </w:pPr>
    </w:p>
    <w:p w14:paraId="5A795BC7" w14:textId="77777777" w:rsidR="002258F9" w:rsidRPr="00B35A5E" w:rsidRDefault="002258F9" w:rsidP="00EB210D">
      <w:pPr>
        <w:rPr>
          <w:rStyle w:val="Hyperlink"/>
          <w:rFonts w:ascii="Open Sans" w:hAnsi="Open Sans" w:cs="Open Sans"/>
          <w:color w:val="auto"/>
        </w:rPr>
      </w:pPr>
    </w:p>
    <w:p w14:paraId="4AFF1C4F" w14:textId="0355EC57" w:rsidR="00EB210D" w:rsidRPr="003545EC" w:rsidRDefault="00EB210D" w:rsidP="00EB210D">
      <w:pPr>
        <w:rPr>
          <w:rFonts w:ascii="Open Sans" w:hAnsi="Open Sans" w:cs="Open Sans"/>
        </w:rPr>
      </w:pPr>
      <w:r w:rsidRPr="003545EC">
        <w:rPr>
          <w:rFonts w:ascii="Open Sans" w:hAnsi="Open Sans" w:cs="Open Sans"/>
        </w:rPr>
        <w:t>By focusing on humanising the connection to World War II and highlighting CWGC</w:t>
      </w:r>
      <w:r w:rsidR="006A24C6" w:rsidRPr="003545EC">
        <w:rPr>
          <w:rFonts w:ascii="Open Sans" w:hAnsi="Open Sans" w:cs="Open Sans"/>
        </w:rPr>
        <w:t>’</w:t>
      </w:r>
      <w:r w:rsidRPr="003545EC">
        <w:rPr>
          <w:rFonts w:ascii="Open Sans" w:hAnsi="Open Sans" w:cs="Open Sans"/>
        </w:rPr>
        <w:t>s role in preserving these stories, the campaign will ignite a global conversation about the importance of remembrance.</w:t>
      </w:r>
    </w:p>
    <w:p w14:paraId="37EDE9CD" w14:textId="77777777" w:rsidR="00EB210D" w:rsidRPr="003545EC" w:rsidRDefault="00EB210D" w:rsidP="00EB210D">
      <w:pPr>
        <w:rPr>
          <w:rFonts w:ascii="Open Sans" w:hAnsi="Open Sans" w:cs="Open Sans"/>
          <w:b/>
          <w:bCs/>
        </w:rPr>
      </w:pPr>
      <w:r w:rsidRPr="003545EC">
        <w:rPr>
          <w:rFonts w:ascii="Open Sans" w:hAnsi="Open Sans" w:cs="Open Sans"/>
          <w:b/>
          <w:bCs/>
        </w:rPr>
        <w:t>Key anniversary events</w:t>
      </w:r>
    </w:p>
    <w:p w14:paraId="3D2F34EA" w14:textId="77777777" w:rsidR="00EB210D" w:rsidRPr="003545EC" w:rsidRDefault="00EB210D" w:rsidP="00EB210D">
      <w:pPr>
        <w:pStyle w:val="ListParagraph"/>
        <w:numPr>
          <w:ilvl w:val="0"/>
          <w:numId w:val="10"/>
        </w:numPr>
        <w:rPr>
          <w:rFonts w:ascii="Open Sans" w:hAnsi="Open Sans" w:cs="Open Sans"/>
        </w:rPr>
      </w:pPr>
      <w:r w:rsidRPr="003545EC">
        <w:rPr>
          <w:rFonts w:ascii="Open Sans" w:hAnsi="Open Sans" w:cs="Open Sans"/>
        </w:rPr>
        <w:t>Great Escape – Poznan, Poland</w:t>
      </w:r>
    </w:p>
    <w:p w14:paraId="570DCDDF" w14:textId="2AEC9FC6" w:rsidR="00EB210D" w:rsidRPr="003545EC" w:rsidRDefault="00EB210D" w:rsidP="00EB210D">
      <w:pPr>
        <w:pStyle w:val="ListParagraph"/>
        <w:numPr>
          <w:ilvl w:val="0"/>
          <w:numId w:val="10"/>
        </w:numPr>
        <w:rPr>
          <w:rFonts w:ascii="Open Sans" w:hAnsi="Open Sans" w:cs="Open Sans"/>
        </w:rPr>
      </w:pPr>
      <w:r w:rsidRPr="003545EC">
        <w:rPr>
          <w:rFonts w:ascii="Open Sans" w:hAnsi="Open Sans" w:cs="Open Sans"/>
        </w:rPr>
        <w:t>Ba</w:t>
      </w:r>
      <w:r w:rsidR="00FD7BDA" w:rsidRPr="003545EC">
        <w:rPr>
          <w:rFonts w:ascii="Open Sans" w:hAnsi="Open Sans" w:cs="Open Sans"/>
        </w:rPr>
        <w:t>t</w:t>
      </w:r>
      <w:r w:rsidRPr="003545EC">
        <w:rPr>
          <w:rFonts w:ascii="Open Sans" w:hAnsi="Open Sans" w:cs="Open Sans"/>
        </w:rPr>
        <w:t>tles of Kohima and Imphal – India</w:t>
      </w:r>
    </w:p>
    <w:p w14:paraId="479FCE2F" w14:textId="77777777" w:rsidR="00EB210D" w:rsidRPr="003545EC" w:rsidRDefault="00EB210D" w:rsidP="00EB210D">
      <w:pPr>
        <w:pStyle w:val="ListParagraph"/>
        <w:numPr>
          <w:ilvl w:val="0"/>
          <w:numId w:val="10"/>
        </w:numPr>
        <w:rPr>
          <w:rFonts w:ascii="Open Sans" w:hAnsi="Open Sans" w:cs="Open Sans"/>
        </w:rPr>
      </w:pPr>
      <w:r w:rsidRPr="003545EC">
        <w:rPr>
          <w:rFonts w:ascii="Open Sans" w:hAnsi="Open Sans" w:cs="Open Sans"/>
        </w:rPr>
        <w:t>Battle of Monte Cassino – Italy</w:t>
      </w:r>
    </w:p>
    <w:p w14:paraId="58B5C9AC" w14:textId="77777777" w:rsidR="00EB210D" w:rsidRPr="003545EC" w:rsidRDefault="00EB210D" w:rsidP="00EB210D">
      <w:pPr>
        <w:pStyle w:val="ListParagraph"/>
        <w:numPr>
          <w:ilvl w:val="0"/>
          <w:numId w:val="10"/>
        </w:numPr>
        <w:rPr>
          <w:rFonts w:ascii="Open Sans" w:hAnsi="Open Sans" w:cs="Open Sans"/>
        </w:rPr>
      </w:pPr>
      <w:r w:rsidRPr="003545EC">
        <w:rPr>
          <w:rFonts w:ascii="Open Sans" w:hAnsi="Open Sans" w:cs="Open Sans"/>
        </w:rPr>
        <w:t>D-Day – France</w:t>
      </w:r>
    </w:p>
    <w:p w14:paraId="5106BB34" w14:textId="77777777" w:rsidR="00EB210D" w:rsidRPr="003545EC" w:rsidRDefault="00EB210D" w:rsidP="00EB210D">
      <w:pPr>
        <w:pStyle w:val="ListParagraph"/>
        <w:numPr>
          <w:ilvl w:val="0"/>
          <w:numId w:val="10"/>
        </w:numPr>
        <w:rPr>
          <w:rFonts w:ascii="Open Sans" w:hAnsi="Open Sans" w:cs="Open Sans"/>
        </w:rPr>
      </w:pPr>
      <w:r w:rsidRPr="003545EC">
        <w:rPr>
          <w:rFonts w:ascii="Open Sans" w:hAnsi="Open Sans" w:cs="Open Sans"/>
        </w:rPr>
        <w:t>Battle of Arnhem – Netherlands</w:t>
      </w:r>
    </w:p>
    <w:p w14:paraId="0A488D11" w14:textId="77777777" w:rsidR="00EB210D" w:rsidRPr="003545EC" w:rsidRDefault="00EB210D" w:rsidP="00EB210D">
      <w:pPr>
        <w:pStyle w:val="ListParagraph"/>
        <w:numPr>
          <w:ilvl w:val="0"/>
          <w:numId w:val="10"/>
        </w:numPr>
        <w:rPr>
          <w:rFonts w:ascii="Open Sans" w:hAnsi="Open Sans" w:cs="Open Sans"/>
        </w:rPr>
      </w:pPr>
      <w:r w:rsidRPr="003545EC">
        <w:rPr>
          <w:rFonts w:ascii="Open Sans" w:hAnsi="Open Sans" w:cs="Open Sans"/>
        </w:rPr>
        <w:t xml:space="preserve">Crossing The Rhine – Germany </w:t>
      </w:r>
    </w:p>
    <w:p w14:paraId="1C586A1E" w14:textId="77777777" w:rsidR="00EB210D" w:rsidRPr="003545EC" w:rsidRDefault="00EB210D" w:rsidP="00EB210D">
      <w:pPr>
        <w:pStyle w:val="ListParagraph"/>
        <w:numPr>
          <w:ilvl w:val="0"/>
          <w:numId w:val="10"/>
        </w:numPr>
        <w:rPr>
          <w:rFonts w:ascii="Open Sans" w:hAnsi="Open Sans" w:cs="Open Sans"/>
        </w:rPr>
      </w:pPr>
      <w:r w:rsidRPr="003545EC">
        <w:rPr>
          <w:rFonts w:ascii="Open Sans" w:hAnsi="Open Sans" w:cs="Open Sans"/>
        </w:rPr>
        <w:t>VE Day</w:t>
      </w:r>
    </w:p>
    <w:p w14:paraId="06EBC96F" w14:textId="77777777" w:rsidR="00EB210D" w:rsidRPr="003545EC" w:rsidRDefault="00EB210D" w:rsidP="00EB210D">
      <w:pPr>
        <w:pStyle w:val="ListParagraph"/>
        <w:numPr>
          <w:ilvl w:val="0"/>
          <w:numId w:val="10"/>
        </w:numPr>
        <w:rPr>
          <w:rFonts w:ascii="Open Sans" w:hAnsi="Open Sans" w:cs="Open Sans"/>
        </w:rPr>
      </w:pPr>
      <w:r w:rsidRPr="003545EC">
        <w:rPr>
          <w:rFonts w:ascii="Open Sans" w:hAnsi="Open Sans" w:cs="Open Sans"/>
        </w:rPr>
        <w:t xml:space="preserve">VJ Day </w:t>
      </w:r>
    </w:p>
    <w:p w14:paraId="1E9B5435" w14:textId="0C9C4352" w:rsidR="00EB210D" w:rsidRPr="003545EC" w:rsidRDefault="00EB210D" w:rsidP="00EB210D">
      <w:pPr>
        <w:jc w:val="center"/>
        <w:rPr>
          <w:rFonts w:ascii="Open Sans" w:hAnsi="Open Sans" w:cs="Open Sans"/>
        </w:rPr>
      </w:pPr>
    </w:p>
    <w:p w14:paraId="47FA4786" w14:textId="61CF6798" w:rsidR="00EB210D" w:rsidRPr="00B35A5E" w:rsidRDefault="00005964" w:rsidP="00EB210D">
      <w:pPr>
        <w:rPr>
          <w:rStyle w:val="Hyperlink"/>
          <w:rFonts w:ascii="Open Sans" w:hAnsi="Open Sans" w:cs="Open Sans"/>
          <w:color w:val="auto"/>
        </w:rPr>
      </w:pPr>
      <w:r w:rsidRPr="003545EC">
        <w:rPr>
          <w:rFonts w:ascii="Open Sans" w:hAnsi="Open Sans" w:cs="Open Sans"/>
          <w:noProof/>
        </w:rPr>
        <w:drawing>
          <wp:anchor distT="0" distB="0" distL="114300" distR="114300" simplePos="0" relativeHeight="251693056" behindDoc="1" locked="0" layoutInCell="1" allowOverlap="1" wp14:anchorId="4F87E297" wp14:editId="488371A0">
            <wp:simplePos x="0" y="0"/>
            <wp:positionH relativeFrom="column">
              <wp:posOffset>488950</wp:posOffset>
            </wp:positionH>
            <wp:positionV relativeFrom="paragraph">
              <wp:posOffset>17145</wp:posOffset>
            </wp:positionV>
            <wp:extent cx="5066665" cy="4523105"/>
            <wp:effectExtent l="19050" t="19050" r="19685" b="10795"/>
            <wp:wrapTight wrapText="bothSides">
              <wp:wrapPolygon edited="0">
                <wp:start x="-81" y="-91"/>
                <wp:lineTo x="-81" y="21561"/>
                <wp:lineTo x="21603" y="21561"/>
                <wp:lineTo x="21603" y="-91"/>
                <wp:lineTo x="-81" y="-91"/>
              </wp:wrapPolygon>
            </wp:wrapTight>
            <wp:docPr id="1187199941" name="Picture 1" descr="A screenshot of a computer&#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99941" name="Picture 1" descr="A screenshot of a computer&#10;&#10;Description automatically generated">
                      <a:hlinkClick r:id="rId24"/>
                    </pic:cNvPr>
                    <pic:cNvPicPr/>
                  </pic:nvPicPr>
                  <pic:blipFill rotWithShape="1">
                    <a:blip r:embed="rId25">
                      <a:extLst>
                        <a:ext uri="{28A0092B-C50C-407E-A947-70E740481C1C}">
                          <a14:useLocalDpi xmlns:a14="http://schemas.microsoft.com/office/drawing/2010/main" val="0"/>
                        </a:ext>
                      </a:extLst>
                    </a:blip>
                    <a:srcRect l="65312" t="25702" r="15804" b="14369"/>
                    <a:stretch/>
                  </pic:blipFill>
                  <pic:spPr bwMode="auto">
                    <a:xfrm>
                      <a:off x="0" y="0"/>
                      <a:ext cx="5066665" cy="45231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10D" w:rsidRPr="003545EC">
        <w:rPr>
          <w:rFonts w:ascii="Open Sans" w:hAnsi="Open Sans" w:cs="Open Sans"/>
        </w:rPr>
        <w:t xml:space="preserve">To visit the Legacy of Liberation website, click </w:t>
      </w:r>
      <w:hyperlink r:id="rId26" w:history="1">
        <w:r w:rsidR="00EB210D" w:rsidRPr="00B35A5E">
          <w:rPr>
            <w:rStyle w:val="Hyperlink"/>
            <w:rFonts w:ascii="Open Sans" w:hAnsi="Open Sans" w:cs="Open Sans"/>
            <w:color w:val="auto"/>
          </w:rPr>
          <w:t>here</w:t>
        </w:r>
      </w:hyperlink>
    </w:p>
    <w:p w14:paraId="1559A0B3" w14:textId="77777777" w:rsidR="00EB210D" w:rsidRPr="003545EC" w:rsidRDefault="00EB210D" w:rsidP="6AD83D38">
      <w:pPr>
        <w:jc w:val="center"/>
        <w:rPr>
          <w:rFonts w:ascii="Open Sans" w:hAnsi="Open Sans" w:cs="Open Sans"/>
        </w:rPr>
      </w:pPr>
    </w:p>
    <w:p w14:paraId="2401FAAA" w14:textId="4E47B299" w:rsidR="00EB210D" w:rsidRPr="003545EC" w:rsidRDefault="00EB210D" w:rsidP="00553979">
      <w:pPr>
        <w:pStyle w:val="Heading1"/>
        <w:rPr>
          <w:rFonts w:ascii="Open Sans" w:hAnsi="Open Sans" w:cs="Open Sans"/>
          <w:b/>
          <w:bCs/>
          <w:color w:val="auto"/>
          <w:sz w:val="22"/>
          <w:szCs w:val="22"/>
        </w:rPr>
      </w:pPr>
      <w:bookmarkStart w:id="3" w:name="_Toc164936454"/>
      <w:r w:rsidRPr="003545EC">
        <w:rPr>
          <w:rFonts w:ascii="Open Sans" w:hAnsi="Open Sans" w:cs="Open Sans"/>
          <w:b/>
          <w:bCs/>
          <w:color w:val="auto"/>
          <w:sz w:val="22"/>
          <w:szCs w:val="22"/>
        </w:rPr>
        <w:t>Lighting Their Legacy</w:t>
      </w:r>
      <w:bookmarkEnd w:id="3"/>
    </w:p>
    <w:p w14:paraId="7AF9FE7B" w14:textId="77777777" w:rsidR="00EB210D" w:rsidRPr="003545EC" w:rsidRDefault="00EB210D" w:rsidP="00EB210D">
      <w:pPr>
        <w:spacing w:after="0" w:line="240" w:lineRule="auto"/>
        <w:rPr>
          <w:rFonts w:ascii="Open Sans" w:eastAsia="Times New Roman" w:hAnsi="Open Sans" w:cs="Open Sans"/>
          <w:lang w:eastAsia="en-GB"/>
        </w:rPr>
      </w:pPr>
      <w:r w:rsidRPr="003545EC">
        <w:rPr>
          <w:rFonts w:ascii="Open Sans" w:eastAsia="Times New Roman" w:hAnsi="Open Sans" w:cs="Open Sans"/>
          <w:noProof/>
          <w:lang w:eastAsia="en-GB"/>
        </w:rPr>
        <w:drawing>
          <wp:inline distT="0" distB="0" distL="0" distR="0" wp14:anchorId="12F40C0D" wp14:editId="377F0F50">
            <wp:extent cx="5731510" cy="2653665"/>
            <wp:effectExtent l="19050" t="19050" r="21590" b="13335"/>
            <wp:docPr id="459491230" name="Picture 1" descr="A black metal object with a light in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91230" name="Picture 1" descr="A black metal object with a light insid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653665"/>
                    </a:xfrm>
                    <a:prstGeom prst="rect">
                      <a:avLst/>
                    </a:prstGeom>
                    <a:noFill/>
                    <a:ln>
                      <a:solidFill>
                        <a:schemeClr val="tx1"/>
                      </a:solidFill>
                    </a:ln>
                  </pic:spPr>
                </pic:pic>
              </a:graphicData>
            </a:graphic>
          </wp:inline>
        </w:drawing>
      </w:r>
    </w:p>
    <w:p w14:paraId="63A4B3C3" w14:textId="77777777" w:rsidR="00EB210D" w:rsidRPr="003545EC" w:rsidRDefault="00EB210D" w:rsidP="00EB210D">
      <w:pPr>
        <w:jc w:val="center"/>
        <w:rPr>
          <w:rFonts w:ascii="Open Sans" w:hAnsi="Open Sans" w:cs="Open Sans"/>
        </w:rPr>
      </w:pPr>
    </w:p>
    <w:p w14:paraId="40911C14" w14:textId="052FF747" w:rsidR="00EB210D" w:rsidRPr="003545EC" w:rsidRDefault="00EB210D" w:rsidP="00EB210D">
      <w:pPr>
        <w:pStyle w:val="NormalWeb"/>
        <w:rPr>
          <w:rFonts w:ascii="Open Sans" w:hAnsi="Open Sans" w:cs="Open Sans"/>
          <w:sz w:val="22"/>
          <w:szCs w:val="22"/>
        </w:rPr>
      </w:pPr>
      <w:r w:rsidRPr="003545EC">
        <w:rPr>
          <w:rFonts w:ascii="Open Sans" w:hAnsi="Open Sans" w:cs="Open Sans"/>
          <w:sz w:val="22"/>
          <w:szCs w:val="22"/>
        </w:rPr>
        <w:t xml:space="preserve">The Commonwealth War Graves Commission (CWGC) is proud to </w:t>
      </w:r>
      <w:proofErr w:type="gramStart"/>
      <w:r w:rsidRPr="003545EC">
        <w:rPr>
          <w:rFonts w:ascii="Open Sans" w:hAnsi="Open Sans" w:cs="Open Sans"/>
          <w:sz w:val="22"/>
          <w:szCs w:val="22"/>
        </w:rPr>
        <w:t>announce</w:t>
      </w:r>
      <w:proofErr w:type="gramEnd"/>
      <w:r w:rsidRPr="003545EC">
        <w:rPr>
          <w:rFonts w:ascii="Open Sans" w:hAnsi="Open Sans" w:cs="Open Sans"/>
          <w:sz w:val="22"/>
          <w:szCs w:val="22"/>
        </w:rPr>
        <w:t xml:space="preserve"> “Lighting Their Legacy”</w:t>
      </w:r>
      <w:r w:rsidR="00FD7BDA" w:rsidRPr="003545EC">
        <w:rPr>
          <w:rFonts w:ascii="Open Sans" w:hAnsi="Open Sans" w:cs="Open Sans"/>
          <w:sz w:val="22"/>
          <w:szCs w:val="22"/>
        </w:rPr>
        <w:t>,</w:t>
      </w:r>
      <w:r w:rsidRPr="003545EC">
        <w:rPr>
          <w:rFonts w:ascii="Open Sans" w:hAnsi="Open Sans" w:cs="Open Sans"/>
          <w:sz w:val="22"/>
          <w:szCs w:val="22"/>
        </w:rPr>
        <w:t xml:space="preserve"> a series of events and activities held at locations across the UK and Normandy throughout May and June.</w:t>
      </w:r>
    </w:p>
    <w:p w14:paraId="19EEF5BF" w14:textId="6ED16085" w:rsidR="00EB210D" w:rsidRPr="003545EC" w:rsidRDefault="00EB210D" w:rsidP="00EB210D">
      <w:pPr>
        <w:pStyle w:val="NormalWeb"/>
        <w:rPr>
          <w:rFonts w:ascii="Open Sans" w:hAnsi="Open Sans" w:cs="Open Sans"/>
          <w:b/>
          <w:bCs/>
          <w:sz w:val="22"/>
          <w:szCs w:val="22"/>
        </w:rPr>
      </w:pPr>
      <w:r w:rsidRPr="00B35A5E">
        <w:rPr>
          <w:rStyle w:val="normaltextrun"/>
          <w:rFonts w:ascii="Open Sans" w:eastAsiaTheme="majorEastAsia" w:hAnsi="Open Sans" w:cs="Open Sans"/>
          <w:sz w:val="22"/>
          <w:szCs w:val="22"/>
          <w:shd w:val="clear" w:color="auto" w:fill="FFFFFF"/>
        </w:rPr>
        <w:t>The journey of the living flame of commemoration will start in Canada, travel to the UK where it officially launches on 13</w:t>
      </w:r>
      <w:r w:rsidRPr="00B35A5E">
        <w:rPr>
          <w:rStyle w:val="normaltextrun"/>
          <w:rFonts w:ascii="Open Sans" w:eastAsiaTheme="majorEastAsia" w:hAnsi="Open Sans" w:cs="Open Sans"/>
          <w:sz w:val="22"/>
          <w:szCs w:val="22"/>
          <w:shd w:val="clear" w:color="auto" w:fill="FFFFFF"/>
          <w:vertAlign w:val="superscript"/>
        </w:rPr>
        <w:t>th</w:t>
      </w:r>
      <w:r w:rsidRPr="00B35A5E">
        <w:rPr>
          <w:rStyle w:val="normaltextrun"/>
          <w:rFonts w:ascii="Open Sans" w:eastAsiaTheme="majorEastAsia" w:hAnsi="Open Sans" w:cs="Open Sans"/>
          <w:sz w:val="22"/>
          <w:szCs w:val="22"/>
          <w:shd w:val="clear" w:color="auto" w:fill="FFFFFF"/>
        </w:rPr>
        <w:t xml:space="preserve"> May and will travel across the UK before joining D-Day veterans and heading across to Normandy.  Upon arrival in Normandy</w:t>
      </w:r>
      <w:r w:rsidR="0027167B" w:rsidRPr="00B35A5E">
        <w:rPr>
          <w:rStyle w:val="normaltextrun"/>
          <w:rFonts w:ascii="Open Sans" w:eastAsiaTheme="majorEastAsia" w:hAnsi="Open Sans" w:cs="Open Sans"/>
          <w:sz w:val="22"/>
          <w:szCs w:val="22"/>
          <w:shd w:val="clear" w:color="auto" w:fill="FFFFFF"/>
        </w:rPr>
        <w:t>,</w:t>
      </w:r>
      <w:r w:rsidRPr="00B35A5E">
        <w:rPr>
          <w:rStyle w:val="normaltextrun"/>
          <w:rFonts w:ascii="Open Sans" w:eastAsiaTheme="majorEastAsia" w:hAnsi="Open Sans" w:cs="Open Sans"/>
          <w:sz w:val="22"/>
          <w:szCs w:val="22"/>
          <w:shd w:val="clear" w:color="auto" w:fill="FFFFFF"/>
        </w:rPr>
        <w:t xml:space="preserve"> the torch will kick off another set of events where every CWGC grave will be lit in tribute to the fallen.</w:t>
      </w:r>
      <w:r w:rsidRPr="00B35A5E">
        <w:rPr>
          <w:rStyle w:val="eop"/>
          <w:rFonts w:ascii="Open Sans" w:hAnsi="Open Sans" w:cs="Open Sans"/>
          <w:sz w:val="22"/>
          <w:szCs w:val="22"/>
          <w:shd w:val="clear" w:color="auto" w:fill="FFFFFF"/>
        </w:rPr>
        <w:t> </w:t>
      </w:r>
    </w:p>
    <w:p w14:paraId="68FA338F" w14:textId="091A755C" w:rsidR="00EB210D" w:rsidRDefault="00EB210D" w:rsidP="00756C7E">
      <w:pPr>
        <w:rPr>
          <w:rFonts w:ascii="Open Sans" w:hAnsi="Open Sans" w:cs="Open Sans"/>
        </w:rPr>
      </w:pPr>
      <w:r w:rsidRPr="003545EC">
        <w:rPr>
          <w:rFonts w:ascii="Open Sans" w:hAnsi="Open Sans" w:cs="Open Sans"/>
        </w:rPr>
        <w:t>A symbol of our commitment to never forget the losses made for freedom, our torch relay will bring communities together, as we pass a flame of commemoration from veterans to the next generation and keep the stories of the fallen alive. </w:t>
      </w:r>
    </w:p>
    <w:p w14:paraId="191DEFB3" w14:textId="77777777" w:rsidR="00F32F63" w:rsidRPr="00B35A5E" w:rsidRDefault="00F32F63" w:rsidP="00756C7E">
      <w:pPr>
        <w:rPr>
          <w:rFonts w:ascii="Open Sans" w:hAnsi="Open Sans" w:cs="Open Sans"/>
        </w:rPr>
      </w:pPr>
    </w:p>
    <w:p w14:paraId="6198E018" w14:textId="53BD0522" w:rsidR="00EB210D" w:rsidRPr="003545EC" w:rsidRDefault="00756C7E" w:rsidP="00EB210D">
      <w:pPr>
        <w:jc w:val="center"/>
        <w:rPr>
          <w:rFonts w:ascii="Open Sans" w:hAnsi="Open Sans" w:cs="Open Sans"/>
          <w:b/>
          <w:bCs/>
        </w:rPr>
      </w:pPr>
      <w:r w:rsidRPr="003545EC">
        <w:rPr>
          <w:rFonts w:ascii="Open Sans" w:hAnsi="Open Sans" w:cs="Open Sans"/>
          <w:b/>
          <w:bCs/>
          <w:noProof/>
        </w:rPr>
        <w:drawing>
          <wp:inline distT="0" distB="0" distL="0" distR="0" wp14:anchorId="157ABD46" wp14:editId="535BC245">
            <wp:extent cx="3047648" cy="2156460"/>
            <wp:effectExtent l="0" t="0" r="635" b="0"/>
            <wp:docPr id="24103816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38162" name="Picture 2" descr="A black and white logo&#10;&#10;Description automatically generated"/>
                    <pic:cNvPicPr/>
                  </pic:nvPicPr>
                  <pic:blipFill rotWithShape="1">
                    <a:blip r:embed="rId28" cstate="print">
                      <a:extLst>
                        <a:ext uri="{28A0092B-C50C-407E-A947-70E740481C1C}">
                          <a14:useLocalDpi xmlns:a14="http://schemas.microsoft.com/office/drawing/2010/main" val="0"/>
                        </a:ext>
                      </a:extLst>
                    </a:blip>
                    <a:srcRect r="15244"/>
                    <a:stretch/>
                  </pic:blipFill>
                  <pic:spPr bwMode="auto">
                    <a:xfrm>
                      <a:off x="0" y="0"/>
                      <a:ext cx="3053121" cy="2160332"/>
                    </a:xfrm>
                    <a:prstGeom prst="rect">
                      <a:avLst/>
                    </a:prstGeom>
                    <a:ln>
                      <a:noFill/>
                    </a:ln>
                    <a:extLst>
                      <a:ext uri="{53640926-AAD7-44D8-BBD7-CCE9431645EC}">
                        <a14:shadowObscured xmlns:a14="http://schemas.microsoft.com/office/drawing/2010/main"/>
                      </a:ext>
                    </a:extLst>
                  </pic:spPr>
                </pic:pic>
              </a:graphicData>
            </a:graphic>
          </wp:inline>
        </w:drawing>
      </w:r>
    </w:p>
    <w:p w14:paraId="099DB6F3" w14:textId="77777777" w:rsidR="00756C7E" w:rsidRPr="003545EC" w:rsidRDefault="00756C7E" w:rsidP="00553979">
      <w:pPr>
        <w:pStyle w:val="Heading2"/>
        <w:rPr>
          <w:rFonts w:ascii="Open Sans" w:hAnsi="Open Sans" w:cs="Open Sans"/>
          <w:b/>
          <w:bCs/>
          <w:color w:val="auto"/>
          <w:sz w:val="22"/>
          <w:szCs w:val="22"/>
        </w:rPr>
      </w:pPr>
    </w:p>
    <w:p w14:paraId="526ED4A7" w14:textId="3C426988" w:rsidR="00EB210D" w:rsidRPr="003545EC" w:rsidRDefault="00EB210D" w:rsidP="00553979">
      <w:pPr>
        <w:pStyle w:val="Heading2"/>
        <w:rPr>
          <w:rFonts w:ascii="Open Sans" w:hAnsi="Open Sans" w:cs="Open Sans"/>
          <w:b/>
          <w:bCs/>
          <w:color w:val="auto"/>
          <w:sz w:val="22"/>
          <w:szCs w:val="22"/>
        </w:rPr>
      </w:pPr>
      <w:bookmarkStart w:id="4" w:name="_Toc164936455"/>
      <w:r w:rsidRPr="003545EC">
        <w:rPr>
          <w:rFonts w:ascii="Open Sans" w:hAnsi="Open Sans" w:cs="Open Sans"/>
          <w:b/>
          <w:bCs/>
          <w:color w:val="auto"/>
          <w:sz w:val="22"/>
          <w:szCs w:val="22"/>
        </w:rPr>
        <w:t xml:space="preserve">Where to see the torch </w:t>
      </w:r>
      <w:r w:rsidR="00756C7E" w:rsidRPr="003545EC">
        <w:rPr>
          <w:rFonts w:ascii="Open Sans" w:hAnsi="Open Sans" w:cs="Open Sans"/>
          <w:b/>
          <w:bCs/>
          <w:color w:val="auto"/>
          <w:sz w:val="22"/>
          <w:szCs w:val="22"/>
        </w:rPr>
        <w:t>–</w:t>
      </w:r>
      <w:r w:rsidRPr="003545EC">
        <w:rPr>
          <w:rFonts w:ascii="Open Sans" w:hAnsi="Open Sans" w:cs="Open Sans"/>
          <w:b/>
          <w:bCs/>
          <w:color w:val="auto"/>
          <w:sz w:val="22"/>
          <w:szCs w:val="22"/>
        </w:rPr>
        <w:t xml:space="preserve"> UK</w:t>
      </w:r>
      <w:bookmarkEnd w:id="4"/>
    </w:p>
    <w:tbl>
      <w:tblPr>
        <w:tblStyle w:val="TableGrid"/>
        <w:tblW w:w="0" w:type="auto"/>
        <w:tblLook w:val="04A0" w:firstRow="1" w:lastRow="0" w:firstColumn="1" w:lastColumn="0" w:noHBand="0" w:noVBand="1"/>
      </w:tblPr>
      <w:tblGrid>
        <w:gridCol w:w="1696"/>
        <w:gridCol w:w="4314"/>
        <w:gridCol w:w="3006"/>
      </w:tblGrid>
      <w:tr w:rsidR="003545EC" w:rsidRPr="00CF72DE" w14:paraId="70C17BDA" w14:textId="77777777" w:rsidTr="00DE11B2">
        <w:tc>
          <w:tcPr>
            <w:tcW w:w="1696" w:type="dxa"/>
          </w:tcPr>
          <w:p w14:paraId="00E0FB84" w14:textId="77777777" w:rsidR="00EB210D" w:rsidRPr="003545EC" w:rsidRDefault="00EB210D" w:rsidP="00DE11B2">
            <w:pPr>
              <w:rPr>
                <w:rFonts w:ascii="Open Sans" w:hAnsi="Open Sans" w:cs="Open Sans"/>
              </w:rPr>
            </w:pPr>
            <w:r w:rsidRPr="003545EC">
              <w:rPr>
                <w:rFonts w:ascii="Open Sans" w:hAnsi="Open Sans" w:cs="Open Sans"/>
              </w:rPr>
              <w:t>13</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521D9932" w14:textId="77777777" w:rsidR="00EB210D" w:rsidRPr="003545EC" w:rsidRDefault="00EB210D" w:rsidP="00DE11B2">
            <w:pPr>
              <w:rPr>
                <w:rFonts w:ascii="Open Sans" w:hAnsi="Open Sans" w:cs="Open Sans"/>
              </w:rPr>
            </w:pPr>
            <w:r w:rsidRPr="003545EC">
              <w:rPr>
                <w:rFonts w:ascii="Open Sans" w:hAnsi="Open Sans" w:cs="Open Sans"/>
              </w:rPr>
              <w:t>National Memorial Arboretum</w:t>
            </w:r>
          </w:p>
        </w:tc>
        <w:tc>
          <w:tcPr>
            <w:tcW w:w="3006" w:type="dxa"/>
          </w:tcPr>
          <w:p w14:paraId="548AED61" w14:textId="77777777" w:rsidR="00EB210D" w:rsidRPr="003545EC" w:rsidRDefault="00EB210D" w:rsidP="00DE11B2">
            <w:pPr>
              <w:rPr>
                <w:rFonts w:ascii="Open Sans" w:hAnsi="Open Sans" w:cs="Open Sans"/>
              </w:rPr>
            </w:pPr>
            <w:r w:rsidRPr="003545EC">
              <w:rPr>
                <w:rFonts w:ascii="Open Sans" w:hAnsi="Open Sans" w:cs="Open Sans"/>
              </w:rPr>
              <w:t>Staffordshire</w:t>
            </w:r>
          </w:p>
        </w:tc>
      </w:tr>
      <w:tr w:rsidR="003545EC" w:rsidRPr="00CF72DE" w14:paraId="7450C341" w14:textId="77777777" w:rsidTr="00DE11B2">
        <w:tc>
          <w:tcPr>
            <w:tcW w:w="1696" w:type="dxa"/>
          </w:tcPr>
          <w:p w14:paraId="49B93D53" w14:textId="77777777" w:rsidR="00EB210D" w:rsidRPr="003545EC" w:rsidRDefault="00EB210D" w:rsidP="00DE11B2">
            <w:pPr>
              <w:rPr>
                <w:rFonts w:ascii="Open Sans" w:hAnsi="Open Sans" w:cs="Open Sans"/>
              </w:rPr>
            </w:pPr>
            <w:r w:rsidRPr="003545EC">
              <w:rPr>
                <w:rFonts w:ascii="Open Sans" w:hAnsi="Open Sans" w:cs="Open Sans"/>
              </w:rPr>
              <w:t>14</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62727EFA" w14:textId="2520A972" w:rsidR="00EB210D" w:rsidRPr="003545EC" w:rsidRDefault="00EB210D" w:rsidP="00DE11B2">
            <w:pPr>
              <w:rPr>
                <w:rFonts w:ascii="Open Sans" w:hAnsi="Open Sans" w:cs="Open Sans"/>
              </w:rPr>
            </w:pPr>
            <w:r w:rsidRPr="003545EC">
              <w:rPr>
                <w:rFonts w:ascii="Open Sans" w:hAnsi="Open Sans" w:cs="Open Sans"/>
              </w:rPr>
              <w:t>Horse Guards</w:t>
            </w:r>
            <w:r w:rsidR="001B696C">
              <w:rPr>
                <w:rFonts w:ascii="Open Sans" w:hAnsi="Open Sans" w:cs="Open Sans"/>
              </w:rPr>
              <w:t xml:space="preserve"> TBC</w:t>
            </w:r>
          </w:p>
          <w:p w14:paraId="5D7E3740" w14:textId="77777777" w:rsidR="00EB210D" w:rsidRPr="003545EC" w:rsidRDefault="00EB210D" w:rsidP="00DE11B2">
            <w:pPr>
              <w:rPr>
                <w:rFonts w:ascii="Open Sans" w:hAnsi="Open Sans" w:cs="Open Sans"/>
              </w:rPr>
            </w:pPr>
            <w:r w:rsidRPr="003545EC">
              <w:rPr>
                <w:rFonts w:ascii="Open Sans" w:hAnsi="Open Sans" w:cs="Open Sans"/>
              </w:rPr>
              <w:t>HMS Belfast</w:t>
            </w:r>
          </w:p>
          <w:p w14:paraId="4E1A8ACF" w14:textId="77777777" w:rsidR="00EB210D" w:rsidRPr="003545EC" w:rsidRDefault="00EB210D" w:rsidP="00DE11B2">
            <w:pPr>
              <w:rPr>
                <w:rFonts w:ascii="Open Sans" w:hAnsi="Open Sans" w:cs="Open Sans"/>
              </w:rPr>
            </w:pPr>
            <w:r w:rsidRPr="003545EC">
              <w:rPr>
                <w:rFonts w:ascii="Open Sans" w:hAnsi="Open Sans" w:cs="Open Sans"/>
              </w:rPr>
              <w:t>Tower Hill Memorial</w:t>
            </w:r>
          </w:p>
          <w:p w14:paraId="6B4C0B00" w14:textId="77777777" w:rsidR="00EB210D" w:rsidRPr="003545EC" w:rsidRDefault="00EB210D" w:rsidP="00DE11B2">
            <w:pPr>
              <w:rPr>
                <w:rFonts w:ascii="Open Sans" w:hAnsi="Open Sans" w:cs="Open Sans"/>
              </w:rPr>
            </w:pPr>
            <w:r w:rsidRPr="003545EC">
              <w:rPr>
                <w:rFonts w:ascii="Open Sans" w:hAnsi="Open Sans" w:cs="Open Sans"/>
              </w:rPr>
              <w:t>Trinity House</w:t>
            </w:r>
          </w:p>
        </w:tc>
        <w:tc>
          <w:tcPr>
            <w:tcW w:w="3006" w:type="dxa"/>
          </w:tcPr>
          <w:p w14:paraId="5F4EFD1A" w14:textId="77777777" w:rsidR="00EB210D" w:rsidRPr="003545EC" w:rsidRDefault="00EB210D" w:rsidP="00DE11B2">
            <w:pPr>
              <w:rPr>
                <w:rFonts w:ascii="Open Sans" w:hAnsi="Open Sans" w:cs="Open Sans"/>
              </w:rPr>
            </w:pPr>
            <w:r w:rsidRPr="003545EC">
              <w:rPr>
                <w:rFonts w:ascii="Open Sans" w:hAnsi="Open Sans" w:cs="Open Sans"/>
              </w:rPr>
              <w:t>London</w:t>
            </w:r>
          </w:p>
        </w:tc>
      </w:tr>
      <w:tr w:rsidR="003545EC" w:rsidRPr="00CF72DE" w14:paraId="3E3EC1EA" w14:textId="77777777" w:rsidTr="00DE11B2">
        <w:tc>
          <w:tcPr>
            <w:tcW w:w="1696" w:type="dxa"/>
          </w:tcPr>
          <w:p w14:paraId="595F9BA2" w14:textId="77777777" w:rsidR="00EB210D" w:rsidRPr="003545EC" w:rsidRDefault="00EB210D" w:rsidP="00DE11B2">
            <w:pPr>
              <w:rPr>
                <w:rFonts w:ascii="Open Sans" w:hAnsi="Open Sans" w:cs="Open Sans"/>
              </w:rPr>
            </w:pPr>
            <w:r w:rsidRPr="003545EC">
              <w:rPr>
                <w:rFonts w:ascii="Open Sans" w:hAnsi="Open Sans" w:cs="Open Sans"/>
              </w:rPr>
              <w:t>15</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43E27BFB" w14:textId="159C6B27" w:rsidR="00EB210D" w:rsidRPr="003545EC" w:rsidRDefault="00EB210D" w:rsidP="00DE11B2">
            <w:pPr>
              <w:rPr>
                <w:rFonts w:ascii="Open Sans" w:hAnsi="Open Sans" w:cs="Open Sans"/>
              </w:rPr>
            </w:pPr>
            <w:r w:rsidRPr="003545EC">
              <w:rPr>
                <w:rFonts w:ascii="Open Sans" w:hAnsi="Open Sans" w:cs="Open Sans"/>
              </w:rPr>
              <w:t xml:space="preserve">CWGC Plot </w:t>
            </w:r>
            <w:r w:rsidR="00756C7E" w:rsidRPr="003545EC">
              <w:rPr>
                <w:rFonts w:ascii="Open Sans" w:hAnsi="Open Sans" w:cs="Open Sans"/>
              </w:rPr>
              <w:t>–</w:t>
            </w:r>
            <w:r w:rsidRPr="003545EC">
              <w:rPr>
                <w:rFonts w:ascii="Open Sans" w:hAnsi="Open Sans" w:cs="Open Sans"/>
              </w:rPr>
              <w:t xml:space="preserve"> Botley Cemetery</w:t>
            </w:r>
          </w:p>
        </w:tc>
        <w:tc>
          <w:tcPr>
            <w:tcW w:w="3006" w:type="dxa"/>
          </w:tcPr>
          <w:p w14:paraId="62BB15C3" w14:textId="77777777" w:rsidR="00EB210D" w:rsidRPr="003545EC" w:rsidRDefault="00EB210D" w:rsidP="00DE11B2">
            <w:pPr>
              <w:rPr>
                <w:rFonts w:ascii="Open Sans" w:hAnsi="Open Sans" w:cs="Open Sans"/>
              </w:rPr>
            </w:pPr>
            <w:r w:rsidRPr="003545EC">
              <w:rPr>
                <w:rFonts w:ascii="Open Sans" w:hAnsi="Open Sans" w:cs="Open Sans"/>
              </w:rPr>
              <w:t>Oxford</w:t>
            </w:r>
          </w:p>
        </w:tc>
      </w:tr>
      <w:tr w:rsidR="003545EC" w:rsidRPr="00CF72DE" w14:paraId="33EFD9DD" w14:textId="77777777" w:rsidTr="00DE11B2">
        <w:tc>
          <w:tcPr>
            <w:tcW w:w="1696" w:type="dxa"/>
          </w:tcPr>
          <w:p w14:paraId="08A21351" w14:textId="77777777" w:rsidR="00EB210D" w:rsidRPr="003545EC" w:rsidRDefault="00EB210D" w:rsidP="00DE11B2">
            <w:pPr>
              <w:rPr>
                <w:rFonts w:ascii="Open Sans" w:hAnsi="Open Sans" w:cs="Open Sans"/>
              </w:rPr>
            </w:pPr>
            <w:r w:rsidRPr="003545EC">
              <w:rPr>
                <w:rFonts w:ascii="Open Sans" w:hAnsi="Open Sans" w:cs="Open Sans"/>
              </w:rPr>
              <w:t>16</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4CCBADB7" w14:textId="7C750987" w:rsidR="00EB210D" w:rsidRPr="003545EC" w:rsidRDefault="00EB210D" w:rsidP="00DE11B2">
            <w:pPr>
              <w:rPr>
                <w:rFonts w:ascii="Open Sans" w:hAnsi="Open Sans" w:cs="Open Sans"/>
              </w:rPr>
            </w:pPr>
            <w:r w:rsidRPr="003545EC">
              <w:rPr>
                <w:rFonts w:ascii="Open Sans" w:hAnsi="Open Sans" w:cs="Open Sans"/>
              </w:rPr>
              <w:t xml:space="preserve">CWGC Plot </w:t>
            </w:r>
            <w:r w:rsidR="00756C7E" w:rsidRPr="003545EC">
              <w:rPr>
                <w:rFonts w:ascii="Open Sans" w:hAnsi="Open Sans" w:cs="Open Sans"/>
              </w:rPr>
              <w:t>–</w:t>
            </w:r>
            <w:r w:rsidRPr="003545EC">
              <w:rPr>
                <w:rFonts w:ascii="Open Sans" w:hAnsi="Open Sans" w:cs="Open Sans"/>
              </w:rPr>
              <w:t xml:space="preserve"> Cambridge Cemetery</w:t>
            </w:r>
          </w:p>
        </w:tc>
        <w:tc>
          <w:tcPr>
            <w:tcW w:w="3006" w:type="dxa"/>
          </w:tcPr>
          <w:p w14:paraId="3CD43486" w14:textId="77777777" w:rsidR="00EB210D" w:rsidRPr="003545EC" w:rsidRDefault="00EB210D" w:rsidP="00DE11B2">
            <w:pPr>
              <w:rPr>
                <w:rFonts w:ascii="Open Sans" w:hAnsi="Open Sans" w:cs="Open Sans"/>
              </w:rPr>
            </w:pPr>
            <w:r w:rsidRPr="003545EC">
              <w:rPr>
                <w:rFonts w:ascii="Open Sans" w:hAnsi="Open Sans" w:cs="Open Sans"/>
              </w:rPr>
              <w:t>Cambridge</w:t>
            </w:r>
          </w:p>
        </w:tc>
      </w:tr>
      <w:tr w:rsidR="003545EC" w:rsidRPr="00CF72DE" w14:paraId="19852272" w14:textId="77777777" w:rsidTr="00DE11B2">
        <w:tc>
          <w:tcPr>
            <w:tcW w:w="1696" w:type="dxa"/>
          </w:tcPr>
          <w:p w14:paraId="1385BD51" w14:textId="77777777" w:rsidR="00EB210D" w:rsidRPr="003545EC" w:rsidRDefault="00EB210D" w:rsidP="00DE11B2">
            <w:pPr>
              <w:rPr>
                <w:rFonts w:ascii="Open Sans" w:hAnsi="Open Sans" w:cs="Open Sans"/>
              </w:rPr>
            </w:pPr>
            <w:r w:rsidRPr="003545EC">
              <w:rPr>
                <w:rFonts w:ascii="Open Sans" w:hAnsi="Open Sans" w:cs="Open Sans"/>
              </w:rPr>
              <w:t>17</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0CBC9197" w14:textId="77777777" w:rsidR="00EB210D" w:rsidRPr="003545EC" w:rsidRDefault="00EB210D" w:rsidP="00DE11B2">
            <w:pPr>
              <w:rPr>
                <w:rFonts w:ascii="Open Sans" w:hAnsi="Open Sans" w:cs="Open Sans"/>
              </w:rPr>
            </w:pPr>
            <w:r w:rsidRPr="003545EC">
              <w:rPr>
                <w:rFonts w:ascii="Open Sans" w:hAnsi="Open Sans" w:cs="Open Sans"/>
              </w:rPr>
              <w:t>CWGC Brookwood Military</w:t>
            </w:r>
          </w:p>
        </w:tc>
        <w:tc>
          <w:tcPr>
            <w:tcW w:w="3006" w:type="dxa"/>
          </w:tcPr>
          <w:p w14:paraId="3929F412" w14:textId="77777777" w:rsidR="00EB210D" w:rsidRPr="003545EC" w:rsidRDefault="00EB210D" w:rsidP="00DE11B2">
            <w:pPr>
              <w:rPr>
                <w:rFonts w:ascii="Open Sans" w:hAnsi="Open Sans" w:cs="Open Sans"/>
              </w:rPr>
            </w:pPr>
            <w:r w:rsidRPr="003545EC">
              <w:rPr>
                <w:rFonts w:ascii="Open Sans" w:hAnsi="Open Sans" w:cs="Open Sans"/>
              </w:rPr>
              <w:t>Surrey</w:t>
            </w:r>
          </w:p>
        </w:tc>
      </w:tr>
      <w:tr w:rsidR="003545EC" w:rsidRPr="00CF72DE" w14:paraId="104B5A42" w14:textId="77777777" w:rsidTr="00DE11B2">
        <w:tc>
          <w:tcPr>
            <w:tcW w:w="1696" w:type="dxa"/>
          </w:tcPr>
          <w:p w14:paraId="238722F7" w14:textId="77777777" w:rsidR="00EB210D" w:rsidRPr="003545EC" w:rsidRDefault="00EB210D" w:rsidP="00DE11B2">
            <w:pPr>
              <w:rPr>
                <w:rFonts w:ascii="Open Sans" w:hAnsi="Open Sans" w:cs="Open Sans"/>
              </w:rPr>
            </w:pPr>
            <w:r w:rsidRPr="003545EC">
              <w:rPr>
                <w:rFonts w:ascii="Open Sans" w:hAnsi="Open Sans" w:cs="Open Sans"/>
              </w:rPr>
              <w:t>18</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12553660" w14:textId="77777777" w:rsidR="00EB210D" w:rsidRPr="003545EC" w:rsidRDefault="00EB210D" w:rsidP="00DE11B2">
            <w:pPr>
              <w:rPr>
                <w:rFonts w:ascii="Open Sans" w:hAnsi="Open Sans" w:cs="Open Sans"/>
              </w:rPr>
            </w:pPr>
            <w:r w:rsidRPr="003545EC">
              <w:rPr>
                <w:rFonts w:ascii="Open Sans" w:hAnsi="Open Sans" w:cs="Open Sans"/>
              </w:rPr>
              <w:t>CWGC Chatham Naval Memorial</w:t>
            </w:r>
          </w:p>
        </w:tc>
        <w:tc>
          <w:tcPr>
            <w:tcW w:w="3006" w:type="dxa"/>
          </w:tcPr>
          <w:p w14:paraId="6A13AFC7" w14:textId="77777777" w:rsidR="00EB210D" w:rsidRPr="003545EC" w:rsidRDefault="00EB210D" w:rsidP="00DE11B2">
            <w:pPr>
              <w:rPr>
                <w:rFonts w:ascii="Open Sans" w:hAnsi="Open Sans" w:cs="Open Sans"/>
              </w:rPr>
            </w:pPr>
            <w:r w:rsidRPr="003545EC">
              <w:rPr>
                <w:rFonts w:ascii="Open Sans" w:hAnsi="Open Sans" w:cs="Open Sans"/>
              </w:rPr>
              <w:t>Kent</w:t>
            </w:r>
          </w:p>
        </w:tc>
      </w:tr>
      <w:tr w:rsidR="003545EC" w:rsidRPr="00CF72DE" w14:paraId="38DA1308" w14:textId="77777777" w:rsidTr="00DE11B2">
        <w:tc>
          <w:tcPr>
            <w:tcW w:w="1696" w:type="dxa"/>
          </w:tcPr>
          <w:p w14:paraId="35D25E35" w14:textId="77777777" w:rsidR="00EB210D" w:rsidRPr="003545EC" w:rsidRDefault="00EB210D" w:rsidP="00DE11B2">
            <w:pPr>
              <w:rPr>
                <w:rFonts w:ascii="Open Sans" w:hAnsi="Open Sans" w:cs="Open Sans"/>
              </w:rPr>
            </w:pPr>
            <w:r w:rsidRPr="003545EC">
              <w:rPr>
                <w:rFonts w:ascii="Open Sans" w:hAnsi="Open Sans" w:cs="Open Sans"/>
              </w:rPr>
              <w:t>20</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6274F4FD" w14:textId="77777777" w:rsidR="00EB210D" w:rsidRPr="003545EC" w:rsidRDefault="00EB210D" w:rsidP="00DE11B2">
            <w:pPr>
              <w:rPr>
                <w:rFonts w:ascii="Open Sans" w:hAnsi="Open Sans" w:cs="Open Sans"/>
              </w:rPr>
            </w:pPr>
            <w:r w:rsidRPr="003545EC">
              <w:rPr>
                <w:rFonts w:ascii="Open Sans" w:hAnsi="Open Sans" w:cs="Open Sans"/>
              </w:rPr>
              <w:t>CWGC Plymouth Naval Memorial</w:t>
            </w:r>
          </w:p>
        </w:tc>
        <w:tc>
          <w:tcPr>
            <w:tcW w:w="3006" w:type="dxa"/>
          </w:tcPr>
          <w:p w14:paraId="3BE770AB" w14:textId="77777777" w:rsidR="00EB210D" w:rsidRPr="003545EC" w:rsidRDefault="00EB210D" w:rsidP="00DE11B2">
            <w:pPr>
              <w:rPr>
                <w:rFonts w:ascii="Open Sans" w:hAnsi="Open Sans" w:cs="Open Sans"/>
              </w:rPr>
            </w:pPr>
            <w:r w:rsidRPr="003545EC">
              <w:rPr>
                <w:rFonts w:ascii="Open Sans" w:hAnsi="Open Sans" w:cs="Open Sans"/>
              </w:rPr>
              <w:t>Devon</w:t>
            </w:r>
          </w:p>
        </w:tc>
      </w:tr>
      <w:tr w:rsidR="003545EC" w:rsidRPr="00CF72DE" w14:paraId="2ED11B9F" w14:textId="77777777" w:rsidTr="00DE11B2">
        <w:tc>
          <w:tcPr>
            <w:tcW w:w="1696" w:type="dxa"/>
          </w:tcPr>
          <w:p w14:paraId="2118FB9D" w14:textId="77777777" w:rsidR="00EB210D" w:rsidRPr="003545EC" w:rsidRDefault="00EB210D" w:rsidP="00DE11B2">
            <w:pPr>
              <w:rPr>
                <w:rFonts w:ascii="Open Sans" w:hAnsi="Open Sans" w:cs="Open Sans"/>
              </w:rPr>
            </w:pPr>
            <w:r w:rsidRPr="003545EC">
              <w:rPr>
                <w:rFonts w:ascii="Open Sans" w:hAnsi="Open Sans" w:cs="Open Sans"/>
              </w:rPr>
              <w:t>21</w:t>
            </w:r>
            <w:r w:rsidRPr="003545EC">
              <w:rPr>
                <w:rFonts w:ascii="Open Sans" w:hAnsi="Open Sans" w:cs="Open Sans"/>
                <w:vertAlign w:val="superscript"/>
              </w:rPr>
              <w:t>st</w:t>
            </w:r>
            <w:r w:rsidRPr="003545EC">
              <w:rPr>
                <w:rFonts w:ascii="Open Sans" w:hAnsi="Open Sans" w:cs="Open Sans"/>
              </w:rPr>
              <w:t xml:space="preserve"> May</w:t>
            </w:r>
          </w:p>
        </w:tc>
        <w:tc>
          <w:tcPr>
            <w:tcW w:w="4314" w:type="dxa"/>
          </w:tcPr>
          <w:p w14:paraId="56798A7A" w14:textId="77777777" w:rsidR="00EB210D" w:rsidRPr="003545EC" w:rsidRDefault="00EB210D" w:rsidP="00DE11B2">
            <w:pPr>
              <w:rPr>
                <w:rFonts w:ascii="Open Sans" w:hAnsi="Open Sans" w:cs="Open Sans"/>
              </w:rPr>
            </w:pPr>
            <w:r w:rsidRPr="003545EC">
              <w:rPr>
                <w:rFonts w:ascii="Open Sans" w:hAnsi="Open Sans" w:cs="Open Sans"/>
              </w:rPr>
              <w:t>CWGC Plot – Haycombe Cemetery</w:t>
            </w:r>
          </w:p>
        </w:tc>
        <w:tc>
          <w:tcPr>
            <w:tcW w:w="3006" w:type="dxa"/>
          </w:tcPr>
          <w:p w14:paraId="0FC25F5D" w14:textId="77777777" w:rsidR="00EB210D" w:rsidRPr="003545EC" w:rsidRDefault="00EB210D" w:rsidP="00DE11B2">
            <w:pPr>
              <w:rPr>
                <w:rFonts w:ascii="Open Sans" w:hAnsi="Open Sans" w:cs="Open Sans"/>
              </w:rPr>
            </w:pPr>
            <w:r w:rsidRPr="003545EC">
              <w:rPr>
                <w:rFonts w:ascii="Open Sans" w:hAnsi="Open Sans" w:cs="Open Sans"/>
              </w:rPr>
              <w:t>Bath</w:t>
            </w:r>
          </w:p>
        </w:tc>
      </w:tr>
      <w:tr w:rsidR="003545EC" w:rsidRPr="00CF72DE" w14:paraId="04220A01" w14:textId="77777777" w:rsidTr="00DE11B2">
        <w:tc>
          <w:tcPr>
            <w:tcW w:w="1696" w:type="dxa"/>
          </w:tcPr>
          <w:p w14:paraId="271D7C61" w14:textId="77777777" w:rsidR="00EB210D" w:rsidRPr="003545EC" w:rsidRDefault="00EB210D" w:rsidP="00DE11B2">
            <w:pPr>
              <w:rPr>
                <w:rFonts w:ascii="Open Sans" w:hAnsi="Open Sans" w:cs="Open Sans"/>
              </w:rPr>
            </w:pPr>
            <w:r w:rsidRPr="003545EC">
              <w:rPr>
                <w:rFonts w:ascii="Open Sans" w:hAnsi="Open Sans" w:cs="Open Sans"/>
              </w:rPr>
              <w:t>23</w:t>
            </w:r>
            <w:r w:rsidRPr="003545EC">
              <w:rPr>
                <w:rFonts w:ascii="Open Sans" w:hAnsi="Open Sans" w:cs="Open Sans"/>
                <w:vertAlign w:val="superscript"/>
              </w:rPr>
              <w:t>rd</w:t>
            </w:r>
            <w:r w:rsidRPr="003545EC">
              <w:rPr>
                <w:rFonts w:ascii="Open Sans" w:hAnsi="Open Sans" w:cs="Open Sans"/>
              </w:rPr>
              <w:t xml:space="preserve"> May</w:t>
            </w:r>
          </w:p>
        </w:tc>
        <w:tc>
          <w:tcPr>
            <w:tcW w:w="4314" w:type="dxa"/>
          </w:tcPr>
          <w:p w14:paraId="31395202" w14:textId="77777777" w:rsidR="00EB210D" w:rsidRPr="003545EC" w:rsidRDefault="00EB210D" w:rsidP="00DE11B2">
            <w:pPr>
              <w:rPr>
                <w:rFonts w:ascii="Open Sans" w:hAnsi="Open Sans" w:cs="Open Sans"/>
              </w:rPr>
            </w:pPr>
            <w:r w:rsidRPr="003545EC">
              <w:rPr>
                <w:rFonts w:ascii="Open Sans" w:hAnsi="Open Sans" w:cs="Open Sans"/>
              </w:rPr>
              <w:t>Senedd</w:t>
            </w:r>
          </w:p>
        </w:tc>
        <w:tc>
          <w:tcPr>
            <w:tcW w:w="3006" w:type="dxa"/>
          </w:tcPr>
          <w:p w14:paraId="7F0BD61D" w14:textId="77777777" w:rsidR="00EB210D" w:rsidRPr="003545EC" w:rsidRDefault="00EB210D" w:rsidP="00DE11B2">
            <w:pPr>
              <w:rPr>
                <w:rFonts w:ascii="Open Sans" w:hAnsi="Open Sans" w:cs="Open Sans"/>
              </w:rPr>
            </w:pPr>
            <w:r w:rsidRPr="003545EC">
              <w:rPr>
                <w:rFonts w:ascii="Open Sans" w:hAnsi="Open Sans" w:cs="Open Sans"/>
              </w:rPr>
              <w:t>Cardiff</w:t>
            </w:r>
          </w:p>
        </w:tc>
      </w:tr>
      <w:tr w:rsidR="003545EC" w:rsidRPr="00CF72DE" w14:paraId="41EC3579" w14:textId="77777777" w:rsidTr="00DE11B2">
        <w:tc>
          <w:tcPr>
            <w:tcW w:w="1696" w:type="dxa"/>
          </w:tcPr>
          <w:p w14:paraId="28E67865" w14:textId="77777777" w:rsidR="00EB210D" w:rsidRPr="003545EC" w:rsidRDefault="00EB210D" w:rsidP="00DE11B2">
            <w:pPr>
              <w:rPr>
                <w:rFonts w:ascii="Open Sans" w:hAnsi="Open Sans" w:cs="Open Sans"/>
              </w:rPr>
            </w:pPr>
            <w:r w:rsidRPr="003545EC">
              <w:rPr>
                <w:rFonts w:ascii="Open Sans" w:hAnsi="Open Sans" w:cs="Open Sans"/>
              </w:rPr>
              <w:t>23</w:t>
            </w:r>
            <w:r w:rsidRPr="003545EC">
              <w:rPr>
                <w:rFonts w:ascii="Open Sans" w:hAnsi="Open Sans" w:cs="Open Sans"/>
                <w:vertAlign w:val="superscript"/>
              </w:rPr>
              <w:t>rd</w:t>
            </w:r>
            <w:r w:rsidRPr="003545EC">
              <w:rPr>
                <w:rFonts w:ascii="Open Sans" w:hAnsi="Open Sans" w:cs="Open Sans"/>
              </w:rPr>
              <w:t xml:space="preserve"> May</w:t>
            </w:r>
          </w:p>
        </w:tc>
        <w:tc>
          <w:tcPr>
            <w:tcW w:w="4314" w:type="dxa"/>
          </w:tcPr>
          <w:p w14:paraId="2CA57EBA" w14:textId="77777777" w:rsidR="00EB210D" w:rsidRPr="003545EC" w:rsidRDefault="00EB210D" w:rsidP="00DE11B2">
            <w:pPr>
              <w:rPr>
                <w:rFonts w:ascii="Open Sans" w:hAnsi="Open Sans" w:cs="Open Sans"/>
              </w:rPr>
            </w:pPr>
            <w:r w:rsidRPr="003545EC">
              <w:rPr>
                <w:rFonts w:ascii="Open Sans" w:hAnsi="Open Sans" w:cs="Open Sans"/>
              </w:rPr>
              <w:t>CWGC Plot – Newark Cemetery</w:t>
            </w:r>
          </w:p>
        </w:tc>
        <w:tc>
          <w:tcPr>
            <w:tcW w:w="3006" w:type="dxa"/>
          </w:tcPr>
          <w:p w14:paraId="63FB7CB6" w14:textId="77777777" w:rsidR="00EB210D" w:rsidRPr="003545EC" w:rsidRDefault="00EB210D" w:rsidP="00DE11B2">
            <w:pPr>
              <w:rPr>
                <w:rFonts w:ascii="Open Sans" w:hAnsi="Open Sans" w:cs="Open Sans"/>
              </w:rPr>
            </w:pPr>
            <w:r w:rsidRPr="003545EC">
              <w:rPr>
                <w:rFonts w:ascii="Open Sans" w:hAnsi="Open Sans" w:cs="Open Sans"/>
              </w:rPr>
              <w:t>Newark-on-Trent</w:t>
            </w:r>
          </w:p>
        </w:tc>
      </w:tr>
      <w:tr w:rsidR="003545EC" w:rsidRPr="00CF72DE" w14:paraId="32BE9C95" w14:textId="77777777" w:rsidTr="00DE11B2">
        <w:tc>
          <w:tcPr>
            <w:tcW w:w="1696" w:type="dxa"/>
          </w:tcPr>
          <w:p w14:paraId="1DCC3741" w14:textId="77777777" w:rsidR="00EB210D" w:rsidRPr="003545EC" w:rsidRDefault="00EB210D" w:rsidP="00DE11B2">
            <w:pPr>
              <w:rPr>
                <w:rFonts w:ascii="Open Sans" w:hAnsi="Open Sans" w:cs="Open Sans"/>
              </w:rPr>
            </w:pPr>
            <w:r w:rsidRPr="003545EC">
              <w:rPr>
                <w:rFonts w:ascii="Open Sans" w:hAnsi="Open Sans" w:cs="Open Sans"/>
              </w:rPr>
              <w:t>24</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3E70795A" w14:textId="77777777" w:rsidR="00EB210D" w:rsidRPr="003545EC" w:rsidRDefault="00EB210D" w:rsidP="00DE11B2">
            <w:pPr>
              <w:rPr>
                <w:rFonts w:ascii="Open Sans" w:hAnsi="Open Sans" w:cs="Open Sans"/>
              </w:rPr>
            </w:pPr>
            <w:r w:rsidRPr="003545EC">
              <w:rPr>
                <w:rFonts w:ascii="Open Sans" w:hAnsi="Open Sans" w:cs="Open Sans"/>
              </w:rPr>
              <w:t>CWGC Plot – Harrogate Cemetery</w:t>
            </w:r>
          </w:p>
        </w:tc>
        <w:tc>
          <w:tcPr>
            <w:tcW w:w="3006" w:type="dxa"/>
          </w:tcPr>
          <w:p w14:paraId="7BEC4922" w14:textId="77777777" w:rsidR="00EB210D" w:rsidRPr="003545EC" w:rsidRDefault="00EB210D" w:rsidP="00DE11B2">
            <w:pPr>
              <w:rPr>
                <w:rFonts w:ascii="Open Sans" w:hAnsi="Open Sans" w:cs="Open Sans"/>
              </w:rPr>
            </w:pPr>
            <w:r w:rsidRPr="003545EC">
              <w:rPr>
                <w:rFonts w:ascii="Open Sans" w:hAnsi="Open Sans" w:cs="Open Sans"/>
              </w:rPr>
              <w:t>Harrogate</w:t>
            </w:r>
          </w:p>
        </w:tc>
      </w:tr>
      <w:tr w:rsidR="003545EC" w:rsidRPr="00CF72DE" w14:paraId="3884C23D" w14:textId="77777777" w:rsidTr="00DE11B2">
        <w:tc>
          <w:tcPr>
            <w:tcW w:w="1696" w:type="dxa"/>
          </w:tcPr>
          <w:p w14:paraId="5589C416" w14:textId="77777777" w:rsidR="00EB210D" w:rsidRPr="003545EC" w:rsidRDefault="00EB210D" w:rsidP="00DE11B2">
            <w:pPr>
              <w:rPr>
                <w:rFonts w:ascii="Open Sans" w:hAnsi="Open Sans" w:cs="Open Sans"/>
              </w:rPr>
            </w:pPr>
            <w:r w:rsidRPr="003545EC">
              <w:rPr>
                <w:rFonts w:ascii="Open Sans" w:hAnsi="Open Sans" w:cs="Open Sans"/>
              </w:rPr>
              <w:t>29</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21347688" w14:textId="77777777" w:rsidR="00EB210D" w:rsidRPr="003545EC" w:rsidRDefault="00EB210D" w:rsidP="00DE11B2">
            <w:pPr>
              <w:rPr>
                <w:rFonts w:ascii="Open Sans" w:hAnsi="Open Sans" w:cs="Open Sans"/>
              </w:rPr>
            </w:pPr>
            <w:r w:rsidRPr="003545EC">
              <w:rPr>
                <w:rFonts w:ascii="Open Sans" w:hAnsi="Open Sans" w:cs="Open Sans"/>
              </w:rPr>
              <w:t>Edinburgh Castle</w:t>
            </w:r>
          </w:p>
        </w:tc>
        <w:tc>
          <w:tcPr>
            <w:tcW w:w="3006" w:type="dxa"/>
          </w:tcPr>
          <w:p w14:paraId="74B40084" w14:textId="77777777" w:rsidR="00EB210D" w:rsidRPr="003545EC" w:rsidRDefault="00EB210D" w:rsidP="00DE11B2">
            <w:pPr>
              <w:rPr>
                <w:rFonts w:ascii="Open Sans" w:hAnsi="Open Sans" w:cs="Open Sans"/>
              </w:rPr>
            </w:pPr>
            <w:r w:rsidRPr="003545EC">
              <w:rPr>
                <w:rFonts w:ascii="Open Sans" w:hAnsi="Open Sans" w:cs="Open Sans"/>
              </w:rPr>
              <w:t>Edinburgh</w:t>
            </w:r>
          </w:p>
        </w:tc>
      </w:tr>
      <w:tr w:rsidR="003545EC" w:rsidRPr="00CF72DE" w14:paraId="7EA15933" w14:textId="77777777" w:rsidTr="00DE11B2">
        <w:tc>
          <w:tcPr>
            <w:tcW w:w="1696" w:type="dxa"/>
          </w:tcPr>
          <w:p w14:paraId="581C626B" w14:textId="77777777" w:rsidR="00EB210D" w:rsidRPr="003545EC" w:rsidRDefault="00EB210D" w:rsidP="00DE11B2">
            <w:pPr>
              <w:rPr>
                <w:rFonts w:ascii="Open Sans" w:hAnsi="Open Sans" w:cs="Open Sans"/>
              </w:rPr>
            </w:pPr>
            <w:r w:rsidRPr="003545EC">
              <w:rPr>
                <w:rFonts w:ascii="Open Sans" w:hAnsi="Open Sans" w:cs="Open Sans"/>
              </w:rPr>
              <w:t>29</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53F88EEB" w14:textId="77777777" w:rsidR="00EB210D" w:rsidRPr="003545EC" w:rsidRDefault="00EB210D" w:rsidP="00DE11B2">
            <w:pPr>
              <w:rPr>
                <w:rFonts w:ascii="Open Sans" w:hAnsi="Open Sans" w:cs="Open Sans"/>
              </w:rPr>
            </w:pPr>
            <w:r w:rsidRPr="003545EC">
              <w:rPr>
                <w:rFonts w:ascii="Open Sans" w:hAnsi="Open Sans" w:cs="Open Sans"/>
              </w:rPr>
              <w:t>IWM North</w:t>
            </w:r>
          </w:p>
        </w:tc>
        <w:tc>
          <w:tcPr>
            <w:tcW w:w="3006" w:type="dxa"/>
          </w:tcPr>
          <w:p w14:paraId="018FA45E" w14:textId="77777777" w:rsidR="00EB210D" w:rsidRPr="003545EC" w:rsidRDefault="00EB210D" w:rsidP="00DE11B2">
            <w:pPr>
              <w:rPr>
                <w:rFonts w:ascii="Open Sans" w:hAnsi="Open Sans" w:cs="Open Sans"/>
              </w:rPr>
            </w:pPr>
            <w:r w:rsidRPr="003545EC">
              <w:rPr>
                <w:rFonts w:ascii="Open Sans" w:hAnsi="Open Sans" w:cs="Open Sans"/>
              </w:rPr>
              <w:t>Manchester</w:t>
            </w:r>
          </w:p>
        </w:tc>
      </w:tr>
      <w:tr w:rsidR="003545EC" w:rsidRPr="00CF72DE" w14:paraId="304D989B" w14:textId="77777777" w:rsidTr="00DE11B2">
        <w:tc>
          <w:tcPr>
            <w:tcW w:w="1696" w:type="dxa"/>
          </w:tcPr>
          <w:p w14:paraId="0EE7FC6E" w14:textId="77777777" w:rsidR="00EB210D" w:rsidRPr="003545EC" w:rsidRDefault="00EB210D" w:rsidP="00DE11B2">
            <w:pPr>
              <w:rPr>
                <w:rFonts w:ascii="Open Sans" w:hAnsi="Open Sans" w:cs="Open Sans"/>
              </w:rPr>
            </w:pPr>
            <w:r w:rsidRPr="003545EC">
              <w:rPr>
                <w:rFonts w:ascii="Open Sans" w:hAnsi="Open Sans" w:cs="Open Sans"/>
              </w:rPr>
              <w:t>30</w:t>
            </w:r>
            <w:r w:rsidRPr="003545EC">
              <w:rPr>
                <w:rFonts w:ascii="Open Sans" w:hAnsi="Open Sans" w:cs="Open Sans"/>
                <w:vertAlign w:val="superscript"/>
              </w:rPr>
              <w:t>th</w:t>
            </w:r>
            <w:r w:rsidRPr="003545EC">
              <w:rPr>
                <w:rFonts w:ascii="Open Sans" w:hAnsi="Open Sans" w:cs="Open Sans"/>
              </w:rPr>
              <w:t xml:space="preserve"> May</w:t>
            </w:r>
          </w:p>
        </w:tc>
        <w:tc>
          <w:tcPr>
            <w:tcW w:w="4314" w:type="dxa"/>
          </w:tcPr>
          <w:p w14:paraId="74CBD390" w14:textId="77777777" w:rsidR="00EB210D" w:rsidRPr="003545EC" w:rsidRDefault="00EB210D" w:rsidP="00DE11B2">
            <w:pPr>
              <w:rPr>
                <w:rFonts w:ascii="Open Sans" w:hAnsi="Open Sans" w:cs="Open Sans"/>
              </w:rPr>
            </w:pPr>
            <w:r w:rsidRPr="003545EC">
              <w:rPr>
                <w:rFonts w:ascii="Open Sans" w:hAnsi="Open Sans" w:cs="Open Sans"/>
              </w:rPr>
              <w:t xml:space="preserve">CWGC Runnymede Air Forces Memorial </w:t>
            </w:r>
          </w:p>
        </w:tc>
        <w:tc>
          <w:tcPr>
            <w:tcW w:w="3006" w:type="dxa"/>
          </w:tcPr>
          <w:p w14:paraId="4A801FB7" w14:textId="77777777" w:rsidR="00EB210D" w:rsidRPr="003545EC" w:rsidRDefault="00EB210D" w:rsidP="00DE11B2">
            <w:pPr>
              <w:rPr>
                <w:rFonts w:ascii="Open Sans" w:hAnsi="Open Sans" w:cs="Open Sans"/>
              </w:rPr>
            </w:pPr>
            <w:r w:rsidRPr="003545EC">
              <w:rPr>
                <w:rFonts w:ascii="Open Sans" w:hAnsi="Open Sans" w:cs="Open Sans"/>
              </w:rPr>
              <w:t>Runnymede</w:t>
            </w:r>
          </w:p>
        </w:tc>
      </w:tr>
      <w:tr w:rsidR="003545EC" w:rsidRPr="00CF72DE" w14:paraId="0D4D07EC" w14:textId="77777777" w:rsidTr="00DE11B2">
        <w:tc>
          <w:tcPr>
            <w:tcW w:w="1696" w:type="dxa"/>
          </w:tcPr>
          <w:p w14:paraId="2BE44614" w14:textId="77777777" w:rsidR="00EB210D" w:rsidRPr="003545EC" w:rsidRDefault="00EB210D" w:rsidP="00DE11B2">
            <w:pPr>
              <w:rPr>
                <w:rFonts w:ascii="Open Sans" w:hAnsi="Open Sans" w:cs="Open Sans"/>
              </w:rPr>
            </w:pPr>
            <w:r w:rsidRPr="003545EC">
              <w:rPr>
                <w:rFonts w:ascii="Open Sans" w:hAnsi="Open Sans" w:cs="Open Sans"/>
              </w:rPr>
              <w:t>3</w:t>
            </w:r>
            <w:r w:rsidRPr="003545EC">
              <w:rPr>
                <w:rFonts w:ascii="Open Sans" w:hAnsi="Open Sans" w:cs="Open Sans"/>
                <w:vertAlign w:val="superscript"/>
              </w:rPr>
              <w:t>rd</w:t>
            </w:r>
            <w:r w:rsidRPr="003545EC">
              <w:rPr>
                <w:rFonts w:ascii="Open Sans" w:hAnsi="Open Sans" w:cs="Open Sans"/>
              </w:rPr>
              <w:t xml:space="preserve"> June</w:t>
            </w:r>
          </w:p>
        </w:tc>
        <w:tc>
          <w:tcPr>
            <w:tcW w:w="4314" w:type="dxa"/>
          </w:tcPr>
          <w:p w14:paraId="6F6149F3" w14:textId="77777777" w:rsidR="00EB210D" w:rsidRPr="003545EC" w:rsidRDefault="00EB210D" w:rsidP="00DE11B2">
            <w:pPr>
              <w:rPr>
                <w:rFonts w:ascii="Open Sans" w:hAnsi="Open Sans" w:cs="Open Sans"/>
              </w:rPr>
            </w:pPr>
            <w:r w:rsidRPr="003545EC">
              <w:rPr>
                <w:rFonts w:ascii="Open Sans" w:hAnsi="Open Sans" w:cs="Open Sans"/>
              </w:rPr>
              <w:t>D-Day Museum</w:t>
            </w:r>
          </w:p>
        </w:tc>
        <w:tc>
          <w:tcPr>
            <w:tcW w:w="3006" w:type="dxa"/>
          </w:tcPr>
          <w:p w14:paraId="025EE392" w14:textId="77777777" w:rsidR="00EB210D" w:rsidRPr="003545EC" w:rsidRDefault="00EB210D" w:rsidP="00DE11B2">
            <w:pPr>
              <w:rPr>
                <w:rFonts w:ascii="Open Sans" w:hAnsi="Open Sans" w:cs="Open Sans"/>
              </w:rPr>
            </w:pPr>
            <w:r w:rsidRPr="003545EC">
              <w:rPr>
                <w:rFonts w:ascii="Open Sans" w:hAnsi="Open Sans" w:cs="Open Sans"/>
              </w:rPr>
              <w:t>Portsmouth</w:t>
            </w:r>
          </w:p>
        </w:tc>
      </w:tr>
      <w:tr w:rsidR="003545EC" w:rsidRPr="00CF72DE" w14:paraId="00DB8B00" w14:textId="77777777" w:rsidTr="00DE11B2">
        <w:tc>
          <w:tcPr>
            <w:tcW w:w="1696" w:type="dxa"/>
          </w:tcPr>
          <w:p w14:paraId="5F359ED5" w14:textId="77777777" w:rsidR="00EB210D" w:rsidRPr="003545EC" w:rsidRDefault="00EB210D" w:rsidP="00DE11B2">
            <w:pPr>
              <w:rPr>
                <w:rFonts w:ascii="Open Sans" w:hAnsi="Open Sans" w:cs="Open Sans"/>
              </w:rPr>
            </w:pPr>
            <w:r w:rsidRPr="003545EC">
              <w:rPr>
                <w:rFonts w:ascii="Open Sans" w:hAnsi="Open Sans" w:cs="Open Sans"/>
              </w:rPr>
              <w:t>4</w:t>
            </w:r>
            <w:r w:rsidRPr="003545EC">
              <w:rPr>
                <w:rFonts w:ascii="Open Sans" w:hAnsi="Open Sans" w:cs="Open Sans"/>
                <w:vertAlign w:val="superscript"/>
              </w:rPr>
              <w:t>th</w:t>
            </w:r>
            <w:r w:rsidRPr="003545EC">
              <w:rPr>
                <w:rFonts w:ascii="Open Sans" w:hAnsi="Open Sans" w:cs="Open Sans"/>
              </w:rPr>
              <w:t xml:space="preserve"> June</w:t>
            </w:r>
          </w:p>
        </w:tc>
        <w:tc>
          <w:tcPr>
            <w:tcW w:w="4314" w:type="dxa"/>
          </w:tcPr>
          <w:p w14:paraId="271B47C2" w14:textId="77777777" w:rsidR="00EB210D" w:rsidRPr="003545EC" w:rsidRDefault="00EB210D" w:rsidP="00DE11B2">
            <w:pPr>
              <w:rPr>
                <w:rFonts w:ascii="Open Sans" w:hAnsi="Open Sans" w:cs="Open Sans"/>
              </w:rPr>
            </w:pPr>
            <w:r w:rsidRPr="003545EC">
              <w:rPr>
                <w:rFonts w:ascii="Open Sans" w:hAnsi="Open Sans" w:cs="Open Sans"/>
              </w:rPr>
              <w:t>Arrives Ouistreham Normandy</w:t>
            </w:r>
          </w:p>
        </w:tc>
        <w:tc>
          <w:tcPr>
            <w:tcW w:w="3006" w:type="dxa"/>
          </w:tcPr>
          <w:p w14:paraId="5C9CA7BB" w14:textId="77777777" w:rsidR="00EB210D" w:rsidRPr="003545EC" w:rsidRDefault="00EB210D" w:rsidP="00DE11B2">
            <w:pPr>
              <w:rPr>
                <w:rFonts w:ascii="Open Sans" w:hAnsi="Open Sans" w:cs="Open Sans"/>
              </w:rPr>
            </w:pPr>
            <w:r w:rsidRPr="003545EC">
              <w:rPr>
                <w:rFonts w:ascii="Open Sans" w:hAnsi="Open Sans" w:cs="Open Sans"/>
              </w:rPr>
              <w:t>Normandy</w:t>
            </w:r>
          </w:p>
        </w:tc>
      </w:tr>
      <w:tr w:rsidR="003545EC" w:rsidRPr="00CF72DE" w14:paraId="701314E2" w14:textId="77777777" w:rsidTr="00DE11B2">
        <w:tc>
          <w:tcPr>
            <w:tcW w:w="1696" w:type="dxa"/>
          </w:tcPr>
          <w:p w14:paraId="01703F38" w14:textId="77777777" w:rsidR="00EB210D" w:rsidRPr="003545EC" w:rsidRDefault="00EB210D" w:rsidP="00DE11B2">
            <w:pPr>
              <w:rPr>
                <w:rFonts w:ascii="Open Sans" w:hAnsi="Open Sans" w:cs="Open Sans"/>
              </w:rPr>
            </w:pPr>
            <w:r w:rsidRPr="003545EC">
              <w:rPr>
                <w:rFonts w:ascii="Open Sans" w:hAnsi="Open Sans" w:cs="Open Sans"/>
              </w:rPr>
              <w:t>5</w:t>
            </w:r>
            <w:r w:rsidRPr="003545EC">
              <w:rPr>
                <w:rFonts w:ascii="Open Sans" w:hAnsi="Open Sans" w:cs="Open Sans"/>
                <w:vertAlign w:val="superscript"/>
              </w:rPr>
              <w:t>th</w:t>
            </w:r>
            <w:r w:rsidRPr="003545EC">
              <w:rPr>
                <w:rFonts w:ascii="Open Sans" w:hAnsi="Open Sans" w:cs="Open Sans"/>
              </w:rPr>
              <w:t xml:space="preserve"> June </w:t>
            </w:r>
          </w:p>
        </w:tc>
        <w:tc>
          <w:tcPr>
            <w:tcW w:w="4314" w:type="dxa"/>
          </w:tcPr>
          <w:p w14:paraId="4A35EE02" w14:textId="77777777" w:rsidR="00EB210D" w:rsidRPr="003545EC" w:rsidRDefault="00EB210D" w:rsidP="00DE11B2">
            <w:pPr>
              <w:rPr>
                <w:rFonts w:ascii="Open Sans" w:hAnsi="Open Sans" w:cs="Open Sans"/>
              </w:rPr>
            </w:pPr>
            <w:r w:rsidRPr="003545EC">
              <w:rPr>
                <w:rFonts w:ascii="Open Sans" w:hAnsi="Open Sans" w:cs="Open Sans"/>
              </w:rPr>
              <w:t>Bayeux Cathedral</w:t>
            </w:r>
          </w:p>
          <w:p w14:paraId="11F89D94" w14:textId="77777777" w:rsidR="00EB210D" w:rsidRPr="003545EC" w:rsidRDefault="00EB210D" w:rsidP="00DE11B2">
            <w:pPr>
              <w:rPr>
                <w:rFonts w:ascii="Open Sans" w:hAnsi="Open Sans" w:cs="Open Sans"/>
              </w:rPr>
            </w:pPr>
            <w:r w:rsidRPr="003545EC">
              <w:rPr>
                <w:rFonts w:ascii="Open Sans" w:hAnsi="Open Sans" w:cs="Open Sans"/>
              </w:rPr>
              <w:t>CWGC Bayeux War Cemetery</w:t>
            </w:r>
          </w:p>
        </w:tc>
        <w:tc>
          <w:tcPr>
            <w:tcW w:w="3006" w:type="dxa"/>
          </w:tcPr>
          <w:p w14:paraId="09C1EFA4" w14:textId="77777777" w:rsidR="00EB210D" w:rsidRPr="003545EC" w:rsidRDefault="00EB210D" w:rsidP="00DE11B2">
            <w:pPr>
              <w:rPr>
                <w:rFonts w:ascii="Open Sans" w:hAnsi="Open Sans" w:cs="Open Sans"/>
              </w:rPr>
            </w:pPr>
            <w:r w:rsidRPr="003545EC">
              <w:rPr>
                <w:rFonts w:ascii="Open Sans" w:hAnsi="Open Sans" w:cs="Open Sans"/>
              </w:rPr>
              <w:t>Bayeux</w:t>
            </w:r>
          </w:p>
        </w:tc>
      </w:tr>
      <w:tr w:rsidR="003545EC" w:rsidRPr="00CF72DE" w14:paraId="0D149390" w14:textId="77777777" w:rsidTr="00DE11B2">
        <w:tc>
          <w:tcPr>
            <w:tcW w:w="1696" w:type="dxa"/>
          </w:tcPr>
          <w:p w14:paraId="271505AF" w14:textId="77777777" w:rsidR="00EB210D" w:rsidRPr="003545EC" w:rsidRDefault="00EB210D" w:rsidP="00DE11B2">
            <w:pPr>
              <w:rPr>
                <w:rFonts w:ascii="Open Sans" w:hAnsi="Open Sans" w:cs="Open Sans"/>
              </w:rPr>
            </w:pPr>
            <w:r w:rsidRPr="003545EC">
              <w:rPr>
                <w:rFonts w:ascii="Open Sans" w:hAnsi="Open Sans" w:cs="Open Sans"/>
              </w:rPr>
              <w:t>6</w:t>
            </w:r>
            <w:r w:rsidRPr="003545EC">
              <w:rPr>
                <w:rFonts w:ascii="Open Sans" w:hAnsi="Open Sans" w:cs="Open Sans"/>
                <w:vertAlign w:val="superscript"/>
              </w:rPr>
              <w:t>th</w:t>
            </w:r>
            <w:r w:rsidRPr="003545EC">
              <w:rPr>
                <w:rFonts w:ascii="Open Sans" w:hAnsi="Open Sans" w:cs="Open Sans"/>
              </w:rPr>
              <w:t xml:space="preserve"> June</w:t>
            </w:r>
          </w:p>
        </w:tc>
        <w:tc>
          <w:tcPr>
            <w:tcW w:w="4314" w:type="dxa"/>
          </w:tcPr>
          <w:p w14:paraId="6C87CD7C" w14:textId="77777777" w:rsidR="00EB210D" w:rsidRPr="003545EC" w:rsidRDefault="00EB210D" w:rsidP="00DE11B2">
            <w:pPr>
              <w:rPr>
                <w:rFonts w:ascii="Open Sans" w:hAnsi="Open Sans" w:cs="Open Sans"/>
              </w:rPr>
            </w:pPr>
            <w:r w:rsidRPr="003545EC">
              <w:rPr>
                <w:rFonts w:ascii="Open Sans" w:hAnsi="Open Sans" w:cs="Open Sans"/>
              </w:rPr>
              <w:t>CWGC Bayeux War Cemetery</w:t>
            </w:r>
          </w:p>
        </w:tc>
        <w:tc>
          <w:tcPr>
            <w:tcW w:w="3006" w:type="dxa"/>
          </w:tcPr>
          <w:p w14:paraId="30E2EFC1" w14:textId="77777777" w:rsidR="00EB210D" w:rsidRPr="003545EC" w:rsidRDefault="00EB210D" w:rsidP="00DE11B2">
            <w:pPr>
              <w:rPr>
                <w:rFonts w:ascii="Open Sans" w:hAnsi="Open Sans" w:cs="Open Sans"/>
              </w:rPr>
            </w:pPr>
            <w:r w:rsidRPr="003545EC">
              <w:rPr>
                <w:rFonts w:ascii="Open Sans" w:hAnsi="Open Sans" w:cs="Open Sans"/>
              </w:rPr>
              <w:t>Bayeux</w:t>
            </w:r>
          </w:p>
        </w:tc>
      </w:tr>
    </w:tbl>
    <w:tbl>
      <w:tblPr>
        <w:tblW w:w="8200" w:type="dxa"/>
        <w:tblLook w:val="04A0" w:firstRow="1" w:lastRow="0" w:firstColumn="1" w:lastColumn="0" w:noHBand="0" w:noVBand="1"/>
      </w:tblPr>
      <w:tblGrid>
        <w:gridCol w:w="1660"/>
        <w:gridCol w:w="2780"/>
        <w:gridCol w:w="3760"/>
      </w:tblGrid>
      <w:tr w:rsidR="003545EC" w:rsidRPr="003545EC" w14:paraId="7DB49A78" w14:textId="77777777" w:rsidTr="00DE11B2">
        <w:trPr>
          <w:trHeight w:val="580"/>
        </w:trPr>
        <w:tc>
          <w:tcPr>
            <w:tcW w:w="1660" w:type="dxa"/>
            <w:tcBorders>
              <w:top w:val="nil"/>
              <w:left w:val="nil"/>
              <w:bottom w:val="nil"/>
              <w:right w:val="nil"/>
            </w:tcBorders>
            <w:shd w:val="clear" w:color="auto" w:fill="auto"/>
            <w:noWrap/>
            <w:vAlign w:val="bottom"/>
          </w:tcPr>
          <w:p w14:paraId="696DA39F" w14:textId="77777777" w:rsidR="00EB210D" w:rsidRPr="00B35A5E" w:rsidRDefault="00EB210D" w:rsidP="00DE11B2">
            <w:pPr>
              <w:spacing w:after="0" w:line="240" w:lineRule="auto"/>
              <w:rPr>
                <w:rFonts w:ascii="Open Sans" w:eastAsia="Times New Roman" w:hAnsi="Open Sans" w:cs="Open Sans"/>
                <w:b/>
                <w:bCs/>
                <w:lang w:eastAsia="en-GB"/>
              </w:rPr>
            </w:pPr>
          </w:p>
        </w:tc>
        <w:tc>
          <w:tcPr>
            <w:tcW w:w="2780" w:type="dxa"/>
            <w:tcBorders>
              <w:top w:val="nil"/>
              <w:left w:val="nil"/>
              <w:bottom w:val="nil"/>
              <w:right w:val="nil"/>
            </w:tcBorders>
            <w:shd w:val="clear" w:color="auto" w:fill="auto"/>
            <w:noWrap/>
            <w:vAlign w:val="bottom"/>
          </w:tcPr>
          <w:p w14:paraId="2E2B0053" w14:textId="77777777" w:rsidR="00EB210D" w:rsidRPr="00B35A5E" w:rsidRDefault="00EB210D" w:rsidP="00DE11B2">
            <w:pPr>
              <w:spacing w:after="0" w:line="240" w:lineRule="auto"/>
              <w:rPr>
                <w:rFonts w:ascii="Open Sans" w:eastAsia="Times New Roman" w:hAnsi="Open Sans" w:cs="Open Sans"/>
                <w:b/>
                <w:bCs/>
                <w:lang w:eastAsia="en-GB"/>
              </w:rPr>
            </w:pPr>
          </w:p>
          <w:p w14:paraId="42B849C4" w14:textId="77777777" w:rsidR="00EB210D" w:rsidRPr="00B35A5E" w:rsidRDefault="00EB210D" w:rsidP="00DE11B2">
            <w:pPr>
              <w:spacing w:after="0" w:line="240" w:lineRule="auto"/>
              <w:rPr>
                <w:rFonts w:ascii="Open Sans" w:eastAsia="Times New Roman" w:hAnsi="Open Sans" w:cs="Open Sans"/>
                <w:b/>
                <w:bCs/>
                <w:lang w:eastAsia="en-GB"/>
              </w:rPr>
            </w:pPr>
          </w:p>
          <w:p w14:paraId="32F2C756" w14:textId="77777777" w:rsidR="00EB210D" w:rsidRPr="00B35A5E" w:rsidRDefault="00EB210D" w:rsidP="00DE11B2">
            <w:pPr>
              <w:spacing w:after="0" w:line="240" w:lineRule="auto"/>
              <w:rPr>
                <w:rFonts w:ascii="Open Sans" w:eastAsia="Times New Roman" w:hAnsi="Open Sans" w:cs="Open Sans"/>
                <w:b/>
                <w:bCs/>
                <w:lang w:eastAsia="en-GB"/>
              </w:rPr>
            </w:pPr>
          </w:p>
          <w:p w14:paraId="26D5EDA2" w14:textId="77777777" w:rsidR="00EB210D" w:rsidRPr="00B35A5E" w:rsidRDefault="00EB210D" w:rsidP="00DE11B2">
            <w:pPr>
              <w:spacing w:after="0" w:line="240" w:lineRule="auto"/>
              <w:rPr>
                <w:rFonts w:ascii="Open Sans" w:eastAsia="Times New Roman" w:hAnsi="Open Sans" w:cs="Open Sans"/>
                <w:b/>
                <w:bCs/>
                <w:lang w:eastAsia="en-GB"/>
              </w:rPr>
            </w:pPr>
          </w:p>
          <w:p w14:paraId="780A2CF3" w14:textId="77777777" w:rsidR="00EB210D" w:rsidRPr="00B35A5E" w:rsidRDefault="00EB210D" w:rsidP="00DE11B2">
            <w:pPr>
              <w:spacing w:after="0" w:line="240" w:lineRule="auto"/>
              <w:rPr>
                <w:rFonts w:ascii="Open Sans" w:eastAsia="Times New Roman" w:hAnsi="Open Sans" w:cs="Open Sans"/>
                <w:b/>
                <w:bCs/>
                <w:lang w:eastAsia="en-GB"/>
              </w:rPr>
            </w:pPr>
          </w:p>
          <w:p w14:paraId="396B62F5" w14:textId="77777777" w:rsidR="00EB210D" w:rsidRPr="00B35A5E" w:rsidRDefault="00EB210D" w:rsidP="00DE11B2">
            <w:pPr>
              <w:spacing w:after="0" w:line="240" w:lineRule="auto"/>
              <w:rPr>
                <w:rFonts w:ascii="Open Sans" w:eastAsia="Times New Roman" w:hAnsi="Open Sans" w:cs="Open Sans"/>
                <w:b/>
                <w:bCs/>
                <w:lang w:eastAsia="en-GB"/>
              </w:rPr>
            </w:pPr>
          </w:p>
          <w:p w14:paraId="67C0346F" w14:textId="77777777" w:rsidR="00EB210D" w:rsidRPr="00B35A5E" w:rsidRDefault="00EB210D" w:rsidP="00DE11B2">
            <w:pPr>
              <w:spacing w:after="0" w:line="240" w:lineRule="auto"/>
              <w:rPr>
                <w:rFonts w:ascii="Open Sans" w:eastAsia="Times New Roman" w:hAnsi="Open Sans" w:cs="Open Sans"/>
                <w:b/>
                <w:bCs/>
                <w:lang w:eastAsia="en-GB"/>
              </w:rPr>
            </w:pPr>
          </w:p>
        </w:tc>
        <w:tc>
          <w:tcPr>
            <w:tcW w:w="3760" w:type="dxa"/>
            <w:tcBorders>
              <w:top w:val="nil"/>
              <w:left w:val="nil"/>
              <w:bottom w:val="nil"/>
              <w:right w:val="nil"/>
            </w:tcBorders>
            <w:shd w:val="clear" w:color="auto" w:fill="auto"/>
            <w:noWrap/>
            <w:vAlign w:val="bottom"/>
          </w:tcPr>
          <w:p w14:paraId="53A86196" w14:textId="77777777" w:rsidR="00EB210D" w:rsidRPr="00B35A5E" w:rsidRDefault="00EB210D" w:rsidP="00DE11B2">
            <w:pPr>
              <w:spacing w:after="0" w:line="240" w:lineRule="auto"/>
              <w:rPr>
                <w:rFonts w:ascii="Open Sans" w:eastAsia="Times New Roman" w:hAnsi="Open Sans" w:cs="Open Sans"/>
                <w:b/>
                <w:bCs/>
                <w:lang w:eastAsia="en-GB"/>
              </w:rPr>
            </w:pPr>
          </w:p>
        </w:tc>
      </w:tr>
      <w:tr w:rsidR="003545EC" w:rsidRPr="003545EC" w14:paraId="5CFECB42" w14:textId="77777777" w:rsidTr="00DE11B2">
        <w:trPr>
          <w:trHeight w:val="580"/>
        </w:trPr>
        <w:tc>
          <w:tcPr>
            <w:tcW w:w="1660" w:type="dxa"/>
            <w:tcBorders>
              <w:top w:val="nil"/>
              <w:left w:val="nil"/>
              <w:bottom w:val="nil"/>
              <w:right w:val="nil"/>
            </w:tcBorders>
            <w:shd w:val="clear" w:color="auto" w:fill="auto"/>
            <w:noWrap/>
            <w:vAlign w:val="bottom"/>
          </w:tcPr>
          <w:p w14:paraId="1496EBC7" w14:textId="77777777" w:rsidR="00EB210D" w:rsidRPr="00B35A5E" w:rsidRDefault="00EB210D" w:rsidP="00DE11B2">
            <w:pPr>
              <w:spacing w:after="0" w:line="240" w:lineRule="auto"/>
              <w:rPr>
                <w:rFonts w:ascii="Open Sans" w:eastAsia="Times New Roman" w:hAnsi="Open Sans" w:cs="Open Sans"/>
                <w:b/>
                <w:bCs/>
                <w:lang w:eastAsia="en-GB"/>
              </w:rPr>
            </w:pPr>
          </w:p>
        </w:tc>
        <w:tc>
          <w:tcPr>
            <w:tcW w:w="2780" w:type="dxa"/>
            <w:tcBorders>
              <w:top w:val="nil"/>
              <w:left w:val="nil"/>
              <w:bottom w:val="nil"/>
              <w:right w:val="nil"/>
            </w:tcBorders>
            <w:shd w:val="clear" w:color="auto" w:fill="auto"/>
            <w:noWrap/>
            <w:vAlign w:val="bottom"/>
          </w:tcPr>
          <w:p w14:paraId="7CDFE045" w14:textId="77777777" w:rsidR="00EB210D" w:rsidRPr="00B35A5E" w:rsidRDefault="00EB210D" w:rsidP="00DE11B2">
            <w:pPr>
              <w:spacing w:after="0" w:line="240" w:lineRule="auto"/>
              <w:rPr>
                <w:rFonts w:ascii="Open Sans" w:eastAsia="Times New Roman" w:hAnsi="Open Sans" w:cs="Open Sans"/>
                <w:b/>
                <w:bCs/>
                <w:lang w:eastAsia="en-GB"/>
              </w:rPr>
            </w:pPr>
          </w:p>
        </w:tc>
        <w:tc>
          <w:tcPr>
            <w:tcW w:w="3760" w:type="dxa"/>
            <w:tcBorders>
              <w:top w:val="nil"/>
              <w:left w:val="nil"/>
              <w:bottom w:val="nil"/>
              <w:right w:val="nil"/>
            </w:tcBorders>
            <w:shd w:val="clear" w:color="auto" w:fill="auto"/>
            <w:noWrap/>
            <w:vAlign w:val="bottom"/>
          </w:tcPr>
          <w:p w14:paraId="33ABB300" w14:textId="77777777" w:rsidR="00EB210D" w:rsidRPr="00B35A5E" w:rsidRDefault="00EB210D" w:rsidP="00DE11B2">
            <w:pPr>
              <w:spacing w:after="0" w:line="240" w:lineRule="auto"/>
              <w:rPr>
                <w:rFonts w:ascii="Open Sans" w:eastAsia="Times New Roman" w:hAnsi="Open Sans" w:cs="Open Sans"/>
                <w:b/>
                <w:bCs/>
                <w:lang w:eastAsia="en-GB"/>
              </w:rPr>
            </w:pPr>
          </w:p>
        </w:tc>
      </w:tr>
      <w:tr w:rsidR="003545EC" w:rsidRPr="003545EC" w14:paraId="524E14F4" w14:textId="77777777" w:rsidTr="00DE11B2">
        <w:trPr>
          <w:trHeight w:val="580"/>
        </w:trPr>
        <w:tc>
          <w:tcPr>
            <w:tcW w:w="1660" w:type="dxa"/>
            <w:tcBorders>
              <w:top w:val="nil"/>
              <w:left w:val="nil"/>
              <w:bottom w:val="nil"/>
              <w:right w:val="nil"/>
            </w:tcBorders>
            <w:shd w:val="clear" w:color="auto" w:fill="auto"/>
            <w:noWrap/>
            <w:vAlign w:val="bottom"/>
          </w:tcPr>
          <w:p w14:paraId="35C88F06" w14:textId="77777777" w:rsidR="00EB210D" w:rsidRPr="00B35A5E" w:rsidRDefault="00EB210D" w:rsidP="00DE11B2">
            <w:pPr>
              <w:spacing w:after="0" w:line="240" w:lineRule="auto"/>
              <w:rPr>
                <w:rFonts w:ascii="Open Sans" w:eastAsia="Times New Roman" w:hAnsi="Open Sans" w:cs="Open Sans"/>
                <w:b/>
                <w:bCs/>
                <w:lang w:eastAsia="en-GB"/>
              </w:rPr>
            </w:pPr>
          </w:p>
        </w:tc>
        <w:tc>
          <w:tcPr>
            <w:tcW w:w="2780" w:type="dxa"/>
            <w:tcBorders>
              <w:top w:val="nil"/>
              <w:left w:val="nil"/>
              <w:bottom w:val="nil"/>
              <w:right w:val="nil"/>
            </w:tcBorders>
            <w:shd w:val="clear" w:color="auto" w:fill="auto"/>
            <w:noWrap/>
            <w:vAlign w:val="bottom"/>
          </w:tcPr>
          <w:p w14:paraId="6A23B02B" w14:textId="77777777" w:rsidR="00EB210D" w:rsidRPr="00B35A5E" w:rsidRDefault="00EB210D" w:rsidP="00DE11B2">
            <w:pPr>
              <w:spacing w:after="0" w:line="240" w:lineRule="auto"/>
              <w:rPr>
                <w:rFonts w:ascii="Open Sans" w:eastAsia="Times New Roman" w:hAnsi="Open Sans" w:cs="Open Sans"/>
                <w:b/>
                <w:bCs/>
                <w:lang w:eastAsia="en-GB"/>
              </w:rPr>
            </w:pPr>
          </w:p>
        </w:tc>
        <w:tc>
          <w:tcPr>
            <w:tcW w:w="3760" w:type="dxa"/>
            <w:tcBorders>
              <w:top w:val="nil"/>
              <w:left w:val="nil"/>
              <w:bottom w:val="nil"/>
              <w:right w:val="nil"/>
            </w:tcBorders>
            <w:shd w:val="clear" w:color="auto" w:fill="auto"/>
            <w:noWrap/>
            <w:vAlign w:val="bottom"/>
          </w:tcPr>
          <w:p w14:paraId="762A5D66" w14:textId="77777777" w:rsidR="00EB210D" w:rsidRPr="00B35A5E" w:rsidRDefault="00EB210D" w:rsidP="00DE11B2">
            <w:pPr>
              <w:spacing w:after="0" w:line="240" w:lineRule="auto"/>
              <w:rPr>
                <w:rFonts w:ascii="Open Sans" w:eastAsia="Times New Roman" w:hAnsi="Open Sans" w:cs="Open Sans"/>
                <w:b/>
                <w:bCs/>
                <w:lang w:eastAsia="en-GB"/>
              </w:rPr>
            </w:pPr>
          </w:p>
        </w:tc>
      </w:tr>
      <w:tr w:rsidR="003545EC" w:rsidRPr="003545EC" w14:paraId="46945E11" w14:textId="77777777" w:rsidTr="00DE11B2">
        <w:trPr>
          <w:trHeight w:val="580"/>
        </w:trPr>
        <w:tc>
          <w:tcPr>
            <w:tcW w:w="1660" w:type="dxa"/>
            <w:tcBorders>
              <w:top w:val="nil"/>
              <w:left w:val="nil"/>
              <w:bottom w:val="nil"/>
              <w:right w:val="nil"/>
            </w:tcBorders>
            <w:shd w:val="clear" w:color="auto" w:fill="auto"/>
            <w:noWrap/>
            <w:vAlign w:val="bottom"/>
          </w:tcPr>
          <w:p w14:paraId="1886BB12" w14:textId="77777777" w:rsidR="00EB210D" w:rsidRPr="00B35A5E" w:rsidRDefault="00EB210D" w:rsidP="00DE11B2">
            <w:pPr>
              <w:spacing w:after="0" w:line="240" w:lineRule="auto"/>
              <w:rPr>
                <w:rFonts w:ascii="Open Sans" w:eastAsia="Times New Roman" w:hAnsi="Open Sans" w:cs="Open Sans"/>
                <w:b/>
                <w:bCs/>
                <w:lang w:eastAsia="en-GB"/>
              </w:rPr>
            </w:pPr>
          </w:p>
        </w:tc>
        <w:tc>
          <w:tcPr>
            <w:tcW w:w="2780" w:type="dxa"/>
            <w:tcBorders>
              <w:top w:val="nil"/>
              <w:left w:val="nil"/>
              <w:bottom w:val="nil"/>
              <w:right w:val="nil"/>
            </w:tcBorders>
            <w:shd w:val="clear" w:color="auto" w:fill="auto"/>
            <w:noWrap/>
            <w:vAlign w:val="bottom"/>
          </w:tcPr>
          <w:p w14:paraId="03C360A2" w14:textId="77777777" w:rsidR="00EB210D" w:rsidRPr="00B35A5E" w:rsidRDefault="00EB210D" w:rsidP="00DE11B2">
            <w:pPr>
              <w:spacing w:after="0" w:line="240" w:lineRule="auto"/>
              <w:rPr>
                <w:rFonts w:ascii="Open Sans" w:eastAsia="Times New Roman" w:hAnsi="Open Sans" w:cs="Open Sans"/>
                <w:b/>
                <w:bCs/>
                <w:lang w:eastAsia="en-GB"/>
              </w:rPr>
            </w:pPr>
          </w:p>
        </w:tc>
        <w:tc>
          <w:tcPr>
            <w:tcW w:w="3760" w:type="dxa"/>
            <w:tcBorders>
              <w:top w:val="nil"/>
              <w:left w:val="nil"/>
              <w:bottom w:val="nil"/>
              <w:right w:val="nil"/>
            </w:tcBorders>
            <w:shd w:val="clear" w:color="auto" w:fill="auto"/>
            <w:noWrap/>
            <w:vAlign w:val="bottom"/>
          </w:tcPr>
          <w:p w14:paraId="795ED814" w14:textId="77777777" w:rsidR="00EB210D" w:rsidRPr="00B35A5E" w:rsidRDefault="00EB210D" w:rsidP="00DE11B2">
            <w:pPr>
              <w:spacing w:after="0" w:line="240" w:lineRule="auto"/>
              <w:rPr>
                <w:rFonts w:ascii="Open Sans" w:eastAsia="Times New Roman" w:hAnsi="Open Sans" w:cs="Open Sans"/>
                <w:b/>
                <w:bCs/>
                <w:lang w:eastAsia="en-GB"/>
              </w:rPr>
            </w:pPr>
          </w:p>
        </w:tc>
      </w:tr>
      <w:tr w:rsidR="00EB210D" w:rsidRPr="003545EC" w14:paraId="1F9DED94" w14:textId="77777777" w:rsidTr="00DE11B2">
        <w:trPr>
          <w:trHeight w:val="580"/>
        </w:trPr>
        <w:tc>
          <w:tcPr>
            <w:tcW w:w="1660" w:type="dxa"/>
            <w:tcBorders>
              <w:top w:val="nil"/>
              <w:left w:val="nil"/>
              <w:bottom w:val="nil"/>
              <w:right w:val="nil"/>
            </w:tcBorders>
            <w:shd w:val="clear" w:color="auto" w:fill="auto"/>
            <w:noWrap/>
            <w:vAlign w:val="bottom"/>
          </w:tcPr>
          <w:p w14:paraId="44E9941B" w14:textId="77777777" w:rsidR="00EB210D" w:rsidRPr="00B35A5E" w:rsidRDefault="00EB210D" w:rsidP="00DE11B2">
            <w:pPr>
              <w:spacing w:after="0" w:line="240" w:lineRule="auto"/>
              <w:rPr>
                <w:rFonts w:ascii="Open Sans" w:eastAsia="Times New Roman" w:hAnsi="Open Sans" w:cs="Open Sans"/>
                <w:b/>
                <w:bCs/>
                <w:lang w:eastAsia="en-GB"/>
              </w:rPr>
            </w:pPr>
          </w:p>
        </w:tc>
        <w:tc>
          <w:tcPr>
            <w:tcW w:w="2780" w:type="dxa"/>
            <w:tcBorders>
              <w:top w:val="nil"/>
              <w:left w:val="nil"/>
              <w:bottom w:val="nil"/>
              <w:right w:val="nil"/>
            </w:tcBorders>
            <w:shd w:val="clear" w:color="auto" w:fill="auto"/>
            <w:noWrap/>
            <w:vAlign w:val="bottom"/>
          </w:tcPr>
          <w:p w14:paraId="4FE3B928" w14:textId="77777777" w:rsidR="00EB210D" w:rsidRPr="00B35A5E" w:rsidRDefault="00EB210D" w:rsidP="00DE11B2">
            <w:pPr>
              <w:spacing w:after="0" w:line="240" w:lineRule="auto"/>
              <w:rPr>
                <w:rFonts w:ascii="Open Sans" w:eastAsia="Times New Roman" w:hAnsi="Open Sans" w:cs="Open Sans"/>
                <w:b/>
                <w:bCs/>
                <w:lang w:eastAsia="en-GB"/>
              </w:rPr>
            </w:pPr>
          </w:p>
        </w:tc>
        <w:tc>
          <w:tcPr>
            <w:tcW w:w="3760" w:type="dxa"/>
            <w:tcBorders>
              <w:top w:val="nil"/>
              <w:left w:val="nil"/>
              <w:bottom w:val="nil"/>
              <w:right w:val="nil"/>
            </w:tcBorders>
            <w:shd w:val="clear" w:color="auto" w:fill="auto"/>
            <w:noWrap/>
            <w:vAlign w:val="bottom"/>
          </w:tcPr>
          <w:p w14:paraId="6E431C34" w14:textId="77777777" w:rsidR="00EB210D" w:rsidRPr="00B35A5E" w:rsidRDefault="00EB210D" w:rsidP="00DE11B2">
            <w:pPr>
              <w:spacing w:after="0" w:line="240" w:lineRule="auto"/>
              <w:rPr>
                <w:rFonts w:ascii="Open Sans" w:eastAsia="Times New Roman" w:hAnsi="Open Sans" w:cs="Open Sans"/>
                <w:b/>
                <w:bCs/>
                <w:lang w:eastAsia="en-GB"/>
              </w:rPr>
            </w:pPr>
          </w:p>
        </w:tc>
      </w:tr>
    </w:tbl>
    <w:p w14:paraId="08B015D2" w14:textId="77777777" w:rsidR="00EB210D" w:rsidRPr="003545EC" w:rsidRDefault="00EB210D" w:rsidP="00EB210D">
      <w:pPr>
        <w:rPr>
          <w:rFonts w:ascii="Open Sans" w:hAnsi="Open Sans" w:cs="Open Sans"/>
        </w:rPr>
      </w:pPr>
    </w:p>
    <w:p w14:paraId="6641BE9A" w14:textId="77777777" w:rsidR="00EB210D" w:rsidRPr="003545EC" w:rsidRDefault="00EB210D" w:rsidP="00EB210D">
      <w:pPr>
        <w:rPr>
          <w:rFonts w:ascii="Open Sans" w:hAnsi="Open Sans" w:cs="Open Sans"/>
        </w:rPr>
      </w:pPr>
    </w:p>
    <w:p w14:paraId="033A0552" w14:textId="77777777" w:rsidR="00EB210D" w:rsidRPr="003545EC" w:rsidRDefault="00EB210D" w:rsidP="00EB210D">
      <w:pPr>
        <w:rPr>
          <w:rFonts w:ascii="Open Sans" w:hAnsi="Open Sans" w:cs="Open Sans"/>
        </w:rPr>
      </w:pPr>
    </w:p>
    <w:p w14:paraId="63EAD96D" w14:textId="77777777" w:rsidR="00EB210D" w:rsidRPr="003545EC" w:rsidRDefault="00EB210D" w:rsidP="00EB210D">
      <w:pPr>
        <w:rPr>
          <w:rFonts w:ascii="Open Sans" w:hAnsi="Open Sans" w:cs="Open Sans"/>
        </w:rPr>
      </w:pPr>
    </w:p>
    <w:p w14:paraId="15E85D52" w14:textId="77777777" w:rsidR="00924DEF" w:rsidRPr="003545EC" w:rsidRDefault="00924DEF" w:rsidP="00EB210D">
      <w:pPr>
        <w:rPr>
          <w:rFonts w:ascii="Open Sans" w:hAnsi="Open Sans" w:cs="Open Sans"/>
        </w:rPr>
      </w:pPr>
    </w:p>
    <w:p w14:paraId="6584CD42" w14:textId="77777777" w:rsidR="00924DEF" w:rsidRPr="003545EC" w:rsidRDefault="00924DEF" w:rsidP="00EB210D">
      <w:pPr>
        <w:rPr>
          <w:rFonts w:ascii="Open Sans" w:hAnsi="Open Sans" w:cs="Open Sans"/>
        </w:rPr>
      </w:pPr>
    </w:p>
    <w:p w14:paraId="43A4251C" w14:textId="77777777" w:rsidR="00EB210D" w:rsidRPr="003545EC" w:rsidRDefault="00EB210D" w:rsidP="00553979">
      <w:pPr>
        <w:pStyle w:val="Heading2"/>
        <w:rPr>
          <w:rFonts w:ascii="Open Sans" w:hAnsi="Open Sans" w:cs="Open Sans"/>
          <w:b/>
          <w:bCs/>
          <w:color w:val="auto"/>
          <w:sz w:val="22"/>
          <w:szCs w:val="22"/>
        </w:rPr>
      </w:pPr>
      <w:bookmarkStart w:id="5" w:name="_Toc164936456"/>
      <w:r w:rsidRPr="003545EC">
        <w:rPr>
          <w:rFonts w:ascii="Open Sans" w:hAnsi="Open Sans" w:cs="Open Sans"/>
          <w:b/>
          <w:bCs/>
          <w:color w:val="auto"/>
          <w:sz w:val="22"/>
          <w:szCs w:val="22"/>
        </w:rPr>
        <w:t>CWGC Cemetery Lighting Their Legacy Events – Normandy</w:t>
      </w:r>
      <w:bookmarkEnd w:id="5"/>
    </w:p>
    <w:p w14:paraId="0B306CFB" w14:textId="77777777" w:rsidR="00EB210D" w:rsidRPr="003545EC" w:rsidRDefault="00EB210D" w:rsidP="00EB210D">
      <w:pPr>
        <w:jc w:val="center"/>
        <w:rPr>
          <w:rFonts w:ascii="Open Sans" w:hAnsi="Open Sans" w:cs="Open Sans"/>
          <w:b/>
          <w:bCs/>
        </w:rPr>
      </w:pPr>
    </w:p>
    <w:tbl>
      <w:tblPr>
        <w:tblStyle w:val="TableGrid"/>
        <w:tblW w:w="0" w:type="auto"/>
        <w:tblLook w:val="04A0" w:firstRow="1" w:lastRow="0" w:firstColumn="1" w:lastColumn="0" w:noHBand="0" w:noVBand="1"/>
      </w:tblPr>
      <w:tblGrid>
        <w:gridCol w:w="2828"/>
        <w:gridCol w:w="1677"/>
        <w:gridCol w:w="1019"/>
        <w:gridCol w:w="3492"/>
      </w:tblGrid>
      <w:tr w:rsidR="003545EC" w:rsidRPr="002B3CE6" w14:paraId="0A9BF6CF" w14:textId="77777777" w:rsidTr="00DE11B2">
        <w:tc>
          <w:tcPr>
            <w:tcW w:w="2828" w:type="dxa"/>
          </w:tcPr>
          <w:p w14:paraId="5BD18970" w14:textId="77777777" w:rsidR="00EB210D" w:rsidRPr="003545EC" w:rsidRDefault="00EB210D" w:rsidP="00DE11B2">
            <w:pPr>
              <w:rPr>
                <w:rFonts w:ascii="Open Sans" w:hAnsi="Open Sans" w:cs="Open Sans"/>
                <w:b/>
                <w:bCs/>
              </w:rPr>
            </w:pPr>
            <w:r w:rsidRPr="003545EC">
              <w:rPr>
                <w:rFonts w:ascii="Open Sans" w:hAnsi="Open Sans" w:cs="Open Sans"/>
                <w:b/>
                <w:bCs/>
              </w:rPr>
              <w:t>CWGC Hermanville War Cemetery</w:t>
            </w:r>
          </w:p>
        </w:tc>
        <w:tc>
          <w:tcPr>
            <w:tcW w:w="1677" w:type="dxa"/>
          </w:tcPr>
          <w:p w14:paraId="109266A1"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5B77F944"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24A28A2F" w14:textId="77777777" w:rsidR="00EB210D" w:rsidRPr="003545EC" w:rsidRDefault="00EB210D" w:rsidP="00DE11B2">
            <w:pPr>
              <w:rPr>
                <w:rFonts w:ascii="Open Sans" w:hAnsi="Open Sans" w:cs="Open Sans"/>
                <w:lang w:val="fr-FR"/>
              </w:rPr>
            </w:pPr>
            <w:r w:rsidRPr="003545EC">
              <w:rPr>
                <w:rFonts w:ascii="Open Sans" w:hAnsi="Open Sans" w:cs="Open Sans"/>
                <w:lang w:val="fr-FR"/>
              </w:rPr>
              <w:t>6129 Rue du Cimetière Anglais, 14880 Hermanville-sur-Mer</w:t>
            </w:r>
          </w:p>
        </w:tc>
      </w:tr>
      <w:tr w:rsidR="003545EC" w:rsidRPr="003545EC" w14:paraId="1A18DDC8" w14:textId="77777777" w:rsidTr="00DE11B2">
        <w:tc>
          <w:tcPr>
            <w:tcW w:w="2828" w:type="dxa"/>
          </w:tcPr>
          <w:p w14:paraId="1C580C7D" w14:textId="77777777" w:rsidR="00EB210D" w:rsidRPr="003545EC" w:rsidRDefault="00EB210D" w:rsidP="00DE11B2">
            <w:pPr>
              <w:rPr>
                <w:rFonts w:ascii="Open Sans" w:hAnsi="Open Sans" w:cs="Open Sans"/>
                <w:b/>
                <w:bCs/>
              </w:rPr>
            </w:pPr>
            <w:r w:rsidRPr="003545EC">
              <w:rPr>
                <w:rFonts w:ascii="Open Sans" w:hAnsi="Open Sans" w:cs="Open Sans"/>
                <w:b/>
                <w:bCs/>
              </w:rPr>
              <w:t xml:space="preserve">CWGC Saint-Charles de Percy War Cemetery </w:t>
            </w:r>
          </w:p>
        </w:tc>
        <w:tc>
          <w:tcPr>
            <w:tcW w:w="1677" w:type="dxa"/>
          </w:tcPr>
          <w:p w14:paraId="78E3CE1B"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5666D293" w14:textId="77777777" w:rsidR="00EB210D" w:rsidRPr="003545EC" w:rsidRDefault="00EB210D" w:rsidP="00DE11B2">
            <w:pPr>
              <w:rPr>
                <w:rFonts w:ascii="Open Sans" w:hAnsi="Open Sans" w:cs="Open Sans"/>
              </w:rPr>
            </w:pPr>
            <w:r w:rsidRPr="003545EC">
              <w:rPr>
                <w:rFonts w:ascii="Open Sans" w:hAnsi="Open Sans" w:cs="Open Sans"/>
              </w:rPr>
              <w:t>22.00</w:t>
            </w:r>
          </w:p>
        </w:tc>
        <w:tc>
          <w:tcPr>
            <w:tcW w:w="3492" w:type="dxa"/>
          </w:tcPr>
          <w:p w14:paraId="41A9397A" w14:textId="77777777" w:rsidR="00EB210D" w:rsidRPr="003545EC" w:rsidRDefault="00EB210D" w:rsidP="00DE11B2">
            <w:pPr>
              <w:rPr>
                <w:rFonts w:ascii="Open Sans" w:hAnsi="Open Sans" w:cs="Open Sans"/>
              </w:rPr>
            </w:pPr>
            <w:r w:rsidRPr="003545EC">
              <w:rPr>
                <w:rFonts w:ascii="Open Sans" w:hAnsi="Open Sans" w:cs="Open Sans"/>
              </w:rPr>
              <w:t>Saint-Charles de Percy war cemetery</w:t>
            </w:r>
          </w:p>
          <w:p w14:paraId="140EE2A0" w14:textId="77777777" w:rsidR="00EB210D" w:rsidRPr="003545EC" w:rsidRDefault="00EB210D" w:rsidP="00DE11B2">
            <w:pPr>
              <w:rPr>
                <w:rFonts w:ascii="Open Sans" w:hAnsi="Open Sans" w:cs="Open Sans"/>
              </w:rPr>
            </w:pPr>
            <w:r w:rsidRPr="003545EC">
              <w:rPr>
                <w:rFonts w:ascii="Open Sans" w:hAnsi="Open Sans" w:cs="Open Sans"/>
              </w:rPr>
              <w:t>14350 Valdallière</w:t>
            </w:r>
          </w:p>
        </w:tc>
      </w:tr>
      <w:tr w:rsidR="003545EC" w:rsidRPr="002B3CE6" w14:paraId="33CB32E2" w14:textId="77777777" w:rsidTr="00DE11B2">
        <w:tc>
          <w:tcPr>
            <w:tcW w:w="2828" w:type="dxa"/>
          </w:tcPr>
          <w:p w14:paraId="47010A56" w14:textId="77777777" w:rsidR="00EB210D" w:rsidRPr="003545EC" w:rsidRDefault="00EB210D" w:rsidP="00DE11B2">
            <w:pPr>
              <w:rPr>
                <w:rFonts w:ascii="Open Sans" w:hAnsi="Open Sans" w:cs="Open Sans"/>
                <w:b/>
                <w:bCs/>
              </w:rPr>
            </w:pPr>
            <w:r w:rsidRPr="003545EC">
              <w:rPr>
                <w:rFonts w:ascii="Open Sans" w:hAnsi="Open Sans" w:cs="Open Sans"/>
                <w:b/>
                <w:bCs/>
              </w:rPr>
              <w:t xml:space="preserve">CWGC St Desir War Cemetery </w:t>
            </w:r>
          </w:p>
        </w:tc>
        <w:tc>
          <w:tcPr>
            <w:tcW w:w="1677" w:type="dxa"/>
          </w:tcPr>
          <w:p w14:paraId="0DF6666D"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40C42DA1"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41173EA6" w14:textId="3B8DA165" w:rsidR="00EB210D" w:rsidRPr="003545EC" w:rsidRDefault="00EB210D" w:rsidP="00DE11B2">
            <w:pPr>
              <w:rPr>
                <w:rFonts w:ascii="Open Sans" w:hAnsi="Open Sans" w:cs="Open Sans"/>
                <w:lang w:val="fr-FR"/>
              </w:rPr>
            </w:pPr>
            <w:r w:rsidRPr="003545EC">
              <w:rPr>
                <w:rFonts w:ascii="Open Sans" w:hAnsi="Open Sans" w:cs="Open Sans"/>
                <w:lang w:val="fr-FR"/>
              </w:rPr>
              <w:t xml:space="preserve">122-332 Chem. </w:t>
            </w:r>
            <w:r w:rsidR="00756C7E" w:rsidRPr="003545EC">
              <w:rPr>
                <w:rFonts w:ascii="Open Sans" w:hAnsi="Open Sans" w:cs="Open Sans"/>
                <w:lang w:val="fr-FR"/>
              </w:rPr>
              <w:t>D</w:t>
            </w:r>
            <w:r w:rsidRPr="003545EC">
              <w:rPr>
                <w:rFonts w:ascii="Open Sans" w:hAnsi="Open Sans" w:cs="Open Sans"/>
                <w:lang w:val="fr-FR"/>
              </w:rPr>
              <w:t>e Malicorne À Ouilly le Vicomte, 14100 Saint-Désir</w:t>
            </w:r>
          </w:p>
        </w:tc>
      </w:tr>
      <w:tr w:rsidR="003545EC" w:rsidRPr="002B3CE6" w14:paraId="031340F9" w14:textId="77777777" w:rsidTr="00DE11B2">
        <w:tc>
          <w:tcPr>
            <w:tcW w:w="2828" w:type="dxa"/>
          </w:tcPr>
          <w:p w14:paraId="156BD402" w14:textId="77777777" w:rsidR="00EB210D" w:rsidRPr="003545EC" w:rsidRDefault="00EB210D" w:rsidP="00DE11B2">
            <w:pPr>
              <w:rPr>
                <w:rFonts w:ascii="Open Sans" w:hAnsi="Open Sans" w:cs="Open Sans"/>
                <w:b/>
                <w:bCs/>
              </w:rPr>
            </w:pPr>
            <w:r w:rsidRPr="003545EC">
              <w:rPr>
                <w:rFonts w:ascii="Open Sans" w:hAnsi="Open Sans" w:cs="Open Sans"/>
                <w:b/>
                <w:bCs/>
              </w:rPr>
              <w:t xml:space="preserve">CWGC Cambes-en-Plaine War Cemetery </w:t>
            </w:r>
          </w:p>
        </w:tc>
        <w:tc>
          <w:tcPr>
            <w:tcW w:w="1677" w:type="dxa"/>
          </w:tcPr>
          <w:p w14:paraId="64B10446"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75FDF06E"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29FDA798" w14:textId="77777777" w:rsidR="00EB210D" w:rsidRPr="003545EC" w:rsidRDefault="00EB210D" w:rsidP="00DE11B2">
            <w:pPr>
              <w:rPr>
                <w:rFonts w:ascii="Open Sans" w:hAnsi="Open Sans" w:cs="Open Sans"/>
                <w:lang w:val="fr-FR"/>
              </w:rPr>
            </w:pPr>
            <w:r w:rsidRPr="003545EC">
              <w:rPr>
                <w:rFonts w:ascii="Open Sans" w:hAnsi="Open Sans" w:cs="Open Sans"/>
                <w:lang w:val="fr-FR"/>
              </w:rPr>
              <w:t>19 Rue du Mesnil Ricard, 14610 Cambes-en-Plaine</w:t>
            </w:r>
          </w:p>
        </w:tc>
      </w:tr>
      <w:tr w:rsidR="003545EC" w:rsidRPr="003545EC" w14:paraId="67DD2D14" w14:textId="77777777" w:rsidTr="00DE11B2">
        <w:tc>
          <w:tcPr>
            <w:tcW w:w="2828" w:type="dxa"/>
          </w:tcPr>
          <w:p w14:paraId="14B04044" w14:textId="77777777" w:rsidR="00EB210D" w:rsidRPr="003545EC" w:rsidRDefault="00EB210D" w:rsidP="00DE11B2">
            <w:pPr>
              <w:rPr>
                <w:rFonts w:ascii="Open Sans" w:hAnsi="Open Sans" w:cs="Open Sans"/>
              </w:rPr>
            </w:pPr>
            <w:r w:rsidRPr="003545EC">
              <w:rPr>
                <w:rFonts w:ascii="Open Sans" w:hAnsi="Open Sans" w:cs="Open Sans"/>
                <w:b/>
                <w:bCs/>
              </w:rPr>
              <w:t>CWGC</w:t>
            </w:r>
            <w:r w:rsidRPr="003545EC">
              <w:rPr>
                <w:rFonts w:ascii="Open Sans" w:hAnsi="Open Sans" w:cs="Open Sans"/>
                <w:b/>
                <w:bCs/>
                <w:lang w:val="en-US"/>
              </w:rPr>
              <w:t xml:space="preserve"> Tilly-sur-seulles War Cemetery </w:t>
            </w:r>
          </w:p>
        </w:tc>
        <w:tc>
          <w:tcPr>
            <w:tcW w:w="1677" w:type="dxa"/>
          </w:tcPr>
          <w:p w14:paraId="489E1FD6" w14:textId="77777777" w:rsidR="00EB210D" w:rsidRPr="003545EC" w:rsidRDefault="00EB210D" w:rsidP="00DE11B2">
            <w:pPr>
              <w:rPr>
                <w:rFonts w:ascii="Open Sans" w:hAnsi="Open Sans" w:cs="Open Sans"/>
              </w:rPr>
            </w:pPr>
            <w:r w:rsidRPr="003545EC">
              <w:rPr>
                <w:rFonts w:ascii="Open Sans" w:hAnsi="Open Sans" w:cs="Open Sans"/>
              </w:rPr>
              <w:t>4 June</w:t>
            </w:r>
          </w:p>
          <w:p w14:paraId="753828E2" w14:textId="77777777" w:rsidR="00EB210D" w:rsidRPr="003545EC" w:rsidRDefault="00EB210D" w:rsidP="00DE11B2">
            <w:pPr>
              <w:rPr>
                <w:rFonts w:ascii="Open Sans" w:hAnsi="Open Sans" w:cs="Open Sans"/>
              </w:rPr>
            </w:pPr>
          </w:p>
        </w:tc>
        <w:tc>
          <w:tcPr>
            <w:tcW w:w="1019" w:type="dxa"/>
          </w:tcPr>
          <w:p w14:paraId="068565A2"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4698B152" w14:textId="77777777" w:rsidR="00EB210D" w:rsidRPr="003545EC" w:rsidRDefault="00EB210D" w:rsidP="00DE11B2">
            <w:pPr>
              <w:rPr>
                <w:rFonts w:ascii="Open Sans" w:hAnsi="Open Sans" w:cs="Open Sans"/>
              </w:rPr>
            </w:pPr>
            <w:r w:rsidRPr="003545EC">
              <w:rPr>
                <w:rFonts w:ascii="Open Sans" w:hAnsi="Open Sans" w:cs="Open Sans"/>
              </w:rPr>
              <w:t>1945 D13</w:t>
            </w:r>
          </w:p>
          <w:p w14:paraId="6AD77CD7" w14:textId="77777777" w:rsidR="00EB210D" w:rsidRPr="003545EC" w:rsidRDefault="00EB210D" w:rsidP="00DE11B2">
            <w:pPr>
              <w:rPr>
                <w:rFonts w:ascii="Open Sans" w:hAnsi="Open Sans" w:cs="Open Sans"/>
              </w:rPr>
            </w:pPr>
            <w:r w:rsidRPr="003545EC">
              <w:rPr>
                <w:rFonts w:ascii="Open Sans" w:hAnsi="Open Sans" w:cs="Open Sans"/>
              </w:rPr>
              <w:t>Bucéels, Normandie</w:t>
            </w:r>
          </w:p>
        </w:tc>
      </w:tr>
      <w:tr w:rsidR="003545EC" w:rsidRPr="002B3CE6" w14:paraId="5ADC0883" w14:textId="77777777" w:rsidTr="00DE11B2">
        <w:tc>
          <w:tcPr>
            <w:tcW w:w="2828" w:type="dxa"/>
          </w:tcPr>
          <w:p w14:paraId="2B17448A" w14:textId="77777777" w:rsidR="00EB210D" w:rsidRPr="003545EC" w:rsidRDefault="00EB210D" w:rsidP="00DE11B2">
            <w:pPr>
              <w:rPr>
                <w:rFonts w:ascii="Open Sans" w:hAnsi="Open Sans" w:cs="Open Sans"/>
                <w:b/>
                <w:bCs/>
                <w:lang w:val="en-US"/>
              </w:rPr>
            </w:pPr>
            <w:r w:rsidRPr="003545EC">
              <w:rPr>
                <w:rFonts w:ascii="Open Sans" w:hAnsi="Open Sans" w:cs="Open Sans"/>
                <w:b/>
                <w:bCs/>
              </w:rPr>
              <w:t>CWGC</w:t>
            </w:r>
            <w:r w:rsidRPr="003545EC">
              <w:rPr>
                <w:rFonts w:ascii="Open Sans" w:hAnsi="Open Sans" w:cs="Open Sans"/>
                <w:b/>
                <w:bCs/>
                <w:lang w:val="en-US"/>
              </w:rPr>
              <w:t xml:space="preserve"> Hottot-les-Bagues War Cemetery</w:t>
            </w:r>
          </w:p>
        </w:tc>
        <w:tc>
          <w:tcPr>
            <w:tcW w:w="1677" w:type="dxa"/>
          </w:tcPr>
          <w:p w14:paraId="36AD27AB"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2BD7942E"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085C6003" w14:textId="77777777" w:rsidR="00EB210D" w:rsidRPr="003545EC" w:rsidRDefault="00EB210D" w:rsidP="00DE11B2">
            <w:pPr>
              <w:rPr>
                <w:rFonts w:ascii="Open Sans" w:hAnsi="Open Sans" w:cs="Open Sans"/>
                <w:lang w:val="fr-FR"/>
              </w:rPr>
            </w:pPr>
            <w:r w:rsidRPr="003545EC">
              <w:rPr>
                <w:rFonts w:ascii="Open Sans" w:hAnsi="Open Sans" w:cs="Open Sans"/>
                <w:lang w:val="fr-FR"/>
              </w:rPr>
              <w:t>12b D9, 14250 Tilly-sur-Seulles</w:t>
            </w:r>
          </w:p>
        </w:tc>
      </w:tr>
      <w:tr w:rsidR="003545EC" w:rsidRPr="003545EC" w14:paraId="31D150D0" w14:textId="77777777" w:rsidTr="00DE11B2">
        <w:tc>
          <w:tcPr>
            <w:tcW w:w="2828" w:type="dxa"/>
          </w:tcPr>
          <w:p w14:paraId="463F76FC" w14:textId="77777777" w:rsidR="00EB210D" w:rsidRPr="003545EC" w:rsidRDefault="00EB210D" w:rsidP="00DE11B2">
            <w:pPr>
              <w:rPr>
                <w:rFonts w:ascii="Open Sans" w:hAnsi="Open Sans" w:cs="Open Sans"/>
                <w:b/>
                <w:bCs/>
                <w:lang w:val="fr-FR"/>
              </w:rPr>
            </w:pPr>
            <w:r w:rsidRPr="003545EC">
              <w:rPr>
                <w:rFonts w:ascii="Open Sans" w:hAnsi="Open Sans" w:cs="Open Sans"/>
                <w:b/>
                <w:bCs/>
              </w:rPr>
              <w:t xml:space="preserve">CWGC Ryes </w:t>
            </w:r>
            <w:r w:rsidRPr="003545EC">
              <w:rPr>
                <w:rFonts w:ascii="Open Sans" w:hAnsi="Open Sans" w:cs="Open Sans"/>
                <w:b/>
                <w:bCs/>
                <w:lang w:val="en-US"/>
              </w:rPr>
              <w:t>War Cemetery</w:t>
            </w:r>
          </w:p>
        </w:tc>
        <w:tc>
          <w:tcPr>
            <w:tcW w:w="1677" w:type="dxa"/>
          </w:tcPr>
          <w:p w14:paraId="0BC482E2"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0CDDC9B5"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338FE1AC" w14:textId="77777777" w:rsidR="00EB210D" w:rsidRPr="003545EC" w:rsidRDefault="00EB210D" w:rsidP="00DE11B2">
            <w:pPr>
              <w:rPr>
                <w:rFonts w:ascii="Open Sans" w:hAnsi="Open Sans" w:cs="Open Sans"/>
              </w:rPr>
            </w:pPr>
            <w:r w:rsidRPr="003545EC">
              <w:rPr>
                <w:rFonts w:ascii="Open Sans" w:hAnsi="Open Sans" w:cs="Open Sans"/>
              </w:rPr>
              <w:t>D87, 14480 Bazenville</w:t>
            </w:r>
          </w:p>
        </w:tc>
      </w:tr>
      <w:tr w:rsidR="003545EC" w:rsidRPr="003545EC" w14:paraId="7AAE3B8E" w14:textId="77777777" w:rsidTr="00DE11B2">
        <w:tc>
          <w:tcPr>
            <w:tcW w:w="2828" w:type="dxa"/>
          </w:tcPr>
          <w:p w14:paraId="4616006C" w14:textId="77777777" w:rsidR="00EB210D" w:rsidRPr="003545EC" w:rsidRDefault="00EB210D" w:rsidP="00DE11B2">
            <w:pPr>
              <w:rPr>
                <w:rFonts w:ascii="Open Sans" w:hAnsi="Open Sans" w:cs="Open Sans"/>
                <w:b/>
                <w:bCs/>
              </w:rPr>
            </w:pPr>
            <w:r w:rsidRPr="003545EC">
              <w:rPr>
                <w:rFonts w:ascii="Open Sans" w:hAnsi="Open Sans" w:cs="Open Sans"/>
                <w:b/>
                <w:bCs/>
              </w:rPr>
              <w:t>CWGC</w:t>
            </w:r>
            <w:r w:rsidRPr="003545EC">
              <w:rPr>
                <w:rFonts w:ascii="Open Sans" w:hAnsi="Open Sans" w:cs="Open Sans"/>
                <w:b/>
                <w:bCs/>
                <w:lang w:val="en-US"/>
              </w:rPr>
              <w:t xml:space="preserve"> Fontenay-le-pesnel War Cemetery</w:t>
            </w:r>
          </w:p>
        </w:tc>
        <w:tc>
          <w:tcPr>
            <w:tcW w:w="1677" w:type="dxa"/>
          </w:tcPr>
          <w:p w14:paraId="551B064D"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08CD945D" w14:textId="77777777" w:rsidR="00EB210D" w:rsidRPr="003545EC" w:rsidRDefault="00EB210D" w:rsidP="00DE11B2">
            <w:pPr>
              <w:rPr>
                <w:rFonts w:ascii="Open Sans" w:hAnsi="Open Sans" w:cs="Open Sans"/>
              </w:rPr>
            </w:pPr>
            <w:r w:rsidRPr="003545EC">
              <w:rPr>
                <w:rFonts w:ascii="Open Sans" w:hAnsi="Open Sans" w:cs="Open Sans"/>
              </w:rPr>
              <w:t>TBC</w:t>
            </w:r>
          </w:p>
        </w:tc>
        <w:tc>
          <w:tcPr>
            <w:tcW w:w="3492" w:type="dxa"/>
          </w:tcPr>
          <w:p w14:paraId="51C165D6" w14:textId="77777777" w:rsidR="00EB210D" w:rsidRPr="003545EC" w:rsidRDefault="00EB210D" w:rsidP="00DE11B2">
            <w:pPr>
              <w:rPr>
                <w:rFonts w:ascii="Open Sans" w:hAnsi="Open Sans" w:cs="Open Sans"/>
              </w:rPr>
            </w:pPr>
            <w:r w:rsidRPr="003545EC">
              <w:rPr>
                <w:rFonts w:ascii="Open Sans" w:hAnsi="Open Sans" w:cs="Open Sans"/>
              </w:rPr>
              <w:t>Fontenay-le-pesnel war cemetery</w:t>
            </w:r>
          </w:p>
          <w:p w14:paraId="036CA979" w14:textId="77777777" w:rsidR="00EB210D" w:rsidRPr="003545EC" w:rsidRDefault="00EB210D" w:rsidP="00DE11B2">
            <w:pPr>
              <w:rPr>
                <w:rFonts w:ascii="Open Sans" w:hAnsi="Open Sans" w:cs="Open Sans"/>
              </w:rPr>
            </w:pPr>
            <w:r w:rsidRPr="003545EC">
              <w:rPr>
                <w:rFonts w:ascii="Open Sans" w:hAnsi="Open Sans" w:cs="Open Sans"/>
              </w:rPr>
              <w:t>14250 Tessel</w:t>
            </w:r>
          </w:p>
        </w:tc>
      </w:tr>
      <w:tr w:rsidR="003545EC" w:rsidRPr="002B3CE6" w14:paraId="0B4DCD92" w14:textId="77777777" w:rsidTr="00DE11B2">
        <w:tc>
          <w:tcPr>
            <w:tcW w:w="2828" w:type="dxa"/>
          </w:tcPr>
          <w:p w14:paraId="092FA40F" w14:textId="77777777" w:rsidR="00EB210D" w:rsidRPr="003545EC" w:rsidRDefault="00EB210D" w:rsidP="00DE11B2">
            <w:pPr>
              <w:rPr>
                <w:rFonts w:ascii="Open Sans" w:hAnsi="Open Sans" w:cs="Open Sans"/>
                <w:b/>
                <w:bCs/>
                <w:lang w:val="fr-FR"/>
              </w:rPr>
            </w:pPr>
            <w:r w:rsidRPr="003545EC">
              <w:rPr>
                <w:rFonts w:ascii="Open Sans" w:hAnsi="Open Sans" w:cs="Open Sans"/>
                <w:b/>
                <w:bCs/>
              </w:rPr>
              <w:t xml:space="preserve">CWGC Saint-Manvieu </w:t>
            </w:r>
            <w:r w:rsidRPr="003545EC">
              <w:rPr>
                <w:rFonts w:ascii="Open Sans" w:hAnsi="Open Sans" w:cs="Open Sans"/>
                <w:b/>
                <w:bCs/>
                <w:lang w:val="en-US"/>
              </w:rPr>
              <w:t>War Cemetery</w:t>
            </w:r>
          </w:p>
        </w:tc>
        <w:tc>
          <w:tcPr>
            <w:tcW w:w="1677" w:type="dxa"/>
          </w:tcPr>
          <w:p w14:paraId="03B59577"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6833AAAE"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2127B4BF" w14:textId="77777777" w:rsidR="00EB210D" w:rsidRPr="003545EC" w:rsidRDefault="00EB210D" w:rsidP="00DE11B2">
            <w:pPr>
              <w:rPr>
                <w:rFonts w:ascii="Open Sans" w:hAnsi="Open Sans" w:cs="Open Sans"/>
                <w:lang w:val="fr-FR"/>
              </w:rPr>
            </w:pPr>
            <w:r w:rsidRPr="003545EC">
              <w:rPr>
                <w:rFonts w:ascii="Open Sans" w:hAnsi="Open Sans" w:cs="Open Sans"/>
                <w:lang w:val="fr-FR"/>
              </w:rPr>
              <w:t>Route de Saint-Manvieu, 14980 Rots</w:t>
            </w:r>
          </w:p>
        </w:tc>
      </w:tr>
      <w:tr w:rsidR="003545EC" w:rsidRPr="003545EC" w14:paraId="355DE2B4" w14:textId="77777777" w:rsidTr="00DE11B2">
        <w:tc>
          <w:tcPr>
            <w:tcW w:w="2828" w:type="dxa"/>
          </w:tcPr>
          <w:p w14:paraId="42D406C5" w14:textId="77777777" w:rsidR="00EB210D" w:rsidRPr="003545EC" w:rsidRDefault="00EB210D" w:rsidP="00DE11B2">
            <w:pPr>
              <w:rPr>
                <w:rFonts w:ascii="Open Sans" w:hAnsi="Open Sans" w:cs="Open Sans"/>
                <w:b/>
                <w:bCs/>
              </w:rPr>
            </w:pPr>
            <w:r w:rsidRPr="003545EC">
              <w:rPr>
                <w:rFonts w:ascii="Open Sans" w:hAnsi="Open Sans" w:cs="Open Sans"/>
                <w:b/>
                <w:bCs/>
              </w:rPr>
              <w:t>CWGC</w:t>
            </w:r>
            <w:r w:rsidRPr="003545EC">
              <w:rPr>
                <w:rFonts w:ascii="Open Sans" w:hAnsi="Open Sans" w:cs="Open Sans"/>
                <w:b/>
                <w:bCs/>
                <w:lang w:val="en-US"/>
              </w:rPr>
              <w:t xml:space="preserve"> Sequeville-en-bessin War Cemetery</w:t>
            </w:r>
          </w:p>
        </w:tc>
        <w:tc>
          <w:tcPr>
            <w:tcW w:w="1677" w:type="dxa"/>
          </w:tcPr>
          <w:p w14:paraId="5B149E43"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4108635B" w14:textId="77777777" w:rsidR="00EB210D" w:rsidRPr="003545EC" w:rsidRDefault="00EB210D" w:rsidP="00DE11B2">
            <w:pPr>
              <w:rPr>
                <w:rFonts w:ascii="Open Sans" w:hAnsi="Open Sans" w:cs="Open Sans"/>
              </w:rPr>
            </w:pPr>
            <w:r w:rsidRPr="003545EC">
              <w:rPr>
                <w:rFonts w:ascii="Open Sans" w:hAnsi="Open Sans" w:cs="Open Sans"/>
              </w:rPr>
              <w:t>21.30</w:t>
            </w:r>
          </w:p>
        </w:tc>
        <w:tc>
          <w:tcPr>
            <w:tcW w:w="3492" w:type="dxa"/>
          </w:tcPr>
          <w:p w14:paraId="79D86CED" w14:textId="77777777" w:rsidR="00EB210D" w:rsidRPr="003545EC" w:rsidRDefault="00EB210D" w:rsidP="00DE11B2">
            <w:pPr>
              <w:rPr>
                <w:rFonts w:ascii="Open Sans" w:hAnsi="Open Sans" w:cs="Open Sans"/>
              </w:rPr>
            </w:pPr>
            <w:r w:rsidRPr="003545EC">
              <w:rPr>
                <w:rFonts w:ascii="Open Sans" w:hAnsi="Open Sans" w:cs="Open Sans"/>
              </w:rPr>
              <w:t>Sequeville-en-bessin war cemetery</w:t>
            </w:r>
          </w:p>
          <w:p w14:paraId="7ED7BC40" w14:textId="77777777" w:rsidR="00EB210D" w:rsidRPr="003545EC" w:rsidRDefault="00EB210D" w:rsidP="00DE11B2">
            <w:pPr>
              <w:rPr>
                <w:rFonts w:ascii="Open Sans" w:hAnsi="Open Sans" w:cs="Open Sans"/>
              </w:rPr>
            </w:pPr>
            <w:r w:rsidRPr="003545EC">
              <w:rPr>
                <w:rFonts w:ascii="Open Sans" w:hAnsi="Open Sans" w:cs="Open Sans"/>
              </w:rPr>
              <w:t>14740 Rots</w:t>
            </w:r>
          </w:p>
        </w:tc>
      </w:tr>
      <w:tr w:rsidR="003545EC" w:rsidRPr="003545EC" w14:paraId="77CAF1D9" w14:textId="77777777" w:rsidTr="00DE11B2">
        <w:tc>
          <w:tcPr>
            <w:tcW w:w="2828" w:type="dxa"/>
          </w:tcPr>
          <w:p w14:paraId="6DCEEC2E" w14:textId="77777777" w:rsidR="00EB210D" w:rsidRPr="003545EC" w:rsidRDefault="00EB210D" w:rsidP="00DE11B2">
            <w:pPr>
              <w:rPr>
                <w:rFonts w:ascii="Open Sans" w:hAnsi="Open Sans" w:cs="Open Sans"/>
                <w:b/>
                <w:bCs/>
              </w:rPr>
            </w:pPr>
            <w:r w:rsidRPr="003545EC">
              <w:rPr>
                <w:rFonts w:ascii="Open Sans" w:hAnsi="Open Sans" w:cs="Open Sans"/>
                <w:b/>
                <w:bCs/>
              </w:rPr>
              <w:t xml:space="preserve">CWGC Bretteville-sur-Laize Canadian </w:t>
            </w:r>
            <w:r w:rsidRPr="003545EC">
              <w:rPr>
                <w:rFonts w:ascii="Open Sans" w:hAnsi="Open Sans" w:cs="Open Sans"/>
                <w:b/>
                <w:bCs/>
                <w:lang w:val="en-US"/>
              </w:rPr>
              <w:t>War Cemetery</w:t>
            </w:r>
          </w:p>
        </w:tc>
        <w:tc>
          <w:tcPr>
            <w:tcW w:w="1677" w:type="dxa"/>
          </w:tcPr>
          <w:p w14:paraId="364783EB"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709C94BA"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420292EA" w14:textId="77777777" w:rsidR="00EB210D" w:rsidRPr="003545EC" w:rsidRDefault="00EB210D" w:rsidP="00DE11B2">
            <w:pPr>
              <w:rPr>
                <w:rFonts w:ascii="Open Sans" w:hAnsi="Open Sans" w:cs="Open Sans"/>
              </w:rPr>
            </w:pPr>
            <w:r w:rsidRPr="003545EC">
              <w:rPr>
                <w:rFonts w:ascii="Open Sans" w:hAnsi="Open Sans" w:cs="Open Sans"/>
              </w:rPr>
              <w:t>N158, 14680 Cintheaux</w:t>
            </w:r>
          </w:p>
        </w:tc>
      </w:tr>
      <w:tr w:rsidR="003545EC" w:rsidRPr="002B3CE6" w14:paraId="0B31E9CB" w14:textId="77777777" w:rsidTr="00DE11B2">
        <w:tc>
          <w:tcPr>
            <w:tcW w:w="2828" w:type="dxa"/>
          </w:tcPr>
          <w:p w14:paraId="3FACFFAD" w14:textId="77777777" w:rsidR="00EB210D" w:rsidRPr="003545EC" w:rsidRDefault="00EB210D" w:rsidP="00DE11B2">
            <w:pPr>
              <w:rPr>
                <w:rFonts w:ascii="Open Sans" w:hAnsi="Open Sans" w:cs="Open Sans"/>
                <w:b/>
                <w:bCs/>
              </w:rPr>
            </w:pPr>
            <w:r w:rsidRPr="003545EC">
              <w:rPr>
                <w:rFonts w:ascii="Open Sans" w:hAnsi="Open Sans" w:cs="Open Sans"/>
                <w:b/>
                <w:bCs/>
              </w:rPr>
              <w:t>CWGC Banneville La Campagne War Cemetery</w:t>
            </w:r>
          </w:p>
        </w:tc>
        <w:tc>
          <w:tcPr>
            <w:tcW w:w="1677" w:type="dxa"/>
          </w:tcPr>
          <w:p w14:paraId="6AD974C6" w14:textId="77777777" w:rsidR="00EB210D" w:rsidRPr="003545EC" w:rsidRDefault="00EB210D" w:rsidP="00DE11B2">
            <w:pPr>
              <w:rPr>
                <w:rFonts w:ascii="Open Sans" w:hAnsi="Open Sans" w:cs="Open Sans"/>
              </w:rPr>
            </w:pPr>
            <w:r w:rsidRPr="003545EC">
              <w:rPr>
                <w:rFonts w:ascii="Open Sans" w:hAnsi="Open Sans" w:cs="Open Sans"/>
              </w:rPr>
              <w:t>4 June</w:t>
            </w:r>
          </w:p>
        </w:tc>
        <w:tc>
          <w:tcPr>
            <w:tcW w:w="1019" w:type="dxa"/>
          </w:tcPr>
          <w:p w14:paraId="3361C378" w14:textId="77777777" w:rsidR="00EB210D" w:rsidRPr="003545EC" w:rsidRDefault="00EB210D" w:rsidP="00DE11B2">
            <w:pPr>
              <w:rPr>
                <w:rFonts w:ascii="Open Sans" w:hAnsi="Open Sans" w:cs="Open Sans"/>
              </w:rPr>
            </w:pPr>
            <w:r w:rsidRPr="003545EC">
              <w:rPr>
                <w:rFonts w:ascii="Open Sans" w:hAnsi="Open Sans" w:cs="Open Sans"/>
              </w:rPr>
              <w:t>21.00</w:t>
            </w:r>
          </w:p>
        </w:tc>
        <w:tc>
          <w:tcPr>
            <w:tcW w:w="3492" w:type="dxa"/>
          </w:tcPr>
          <w:p w14:paraId="4894B007" w14:textId="77777777" w:rsidR="00EB210D" w:rsidRPr="003545EC" w:rsidRDefault="00EB210D" w:rsidP="00DE11B2">
            <w:pPr>
              <w:rPr>
                <w:rFonts w:ascii="Open Sans" w:hAnsi="Open Sans" w:cs="Open Sans"/>
                <w:lang w:val="fr-FR"/>
              </w:rPr>
            </w:pPr>
            <w:r w:rsidRPr="003545EC">
              <w:rPr>
                <w:rFonts w:ascii="Open Sans" w:hAnsi="Open Sans" w:cs="Open Sans"/>
                <w:lang w:val="fr-FR"/>
              </w:rPr>
              <w:t>13 Rte de Rouen, 14940 Banneville-la-Campagne</w:t>
            </w:r>
          </w:p>
        </w:tc>
      </w:tr>
      <w:tr w:rsidR="003545EC" w:rsidRPr="002B3CE6" w14:paraId="2C011680" w14:textId="77777777" w:rsidTr="00DE11B2">
        <w:tc>
          <w:tcPr>
            <w:tcW w:w="2828" w:type="dxa"/>
          </w:tcPr>
          <w:p w14:paraId="14E2BDC8" w14:textId="77777777" w:rsidR="00EB210D" w:rsidRPr="003545EC" w:rsidRDefault="00EB210D" w:rsidP="00DE11B2">
            <w:pPr>
              <w:rPr>
                <w:rFonts w:ascii="Open Sans" w:hAnsi="Open Sans" w:cs="Open Sans"/>
              </w:rPr>
            </w:pPr>
            <w:r w:rsidRPr="003545EC">
              <w:rPr>
                <w:rFonts w:ascii="Open Sans" w:hAnsi="Open Sans" w:cs="Open Sans"/>
                <w:b/>
                <w:bCs/>
              </w:rPr>
              <w:t xml:space="preserve">CWGC Ranville </w:t>
            </w:r>
            <w:r w:rsidRPr="003545EC">
              <w:rPr>
                <w:rFonts w:ascii="Open Sans" w:hAnsi="Open Sans" w:cs="Open Sans"/>
                <w:b/>
                <w:bCs/>
                <w:lang w:val="en-US"/>
              </w:rPr>
              <w:t>War Cemetery</w:t>
            </w:r>
          </w:p>
        </w:tc>
        <w:tc>
          <w:tcPr>
            <w:tcW w:w="1677" w:type="dxa"/>
          </w:tcPr>
          <w:p w14:paraId="59975B80" w14:textId="77777777" w:rsidR="00EB210D" w:rsidRPr="003545EC" w:rsidRDefault="00EB210D" w:rsidP="00DE11B2">
            <w:pPr>
              <w:rPr>
                <w:rFonts w:ascii="Open Sans" w:hAnsi="Open Sans" w:cs="Open Sans"/>
              </w:rPr>
            </w:pPr>
            <w:r w:rsidRPr="003545EC">
              <w:rPr>
                <w:rFonts w:ascii="Open Sans" w:hAnsi="Open Sans" w:cs="Open Sans"/>
              </w:rPr>
              <w:t>5 June</w:t>
            </w:r>
          </w:p>
        </w:tc>
        <w:tc>
          <w:tcPr>
            <w:tcW w:w="1019" w:type="dxa"/>
          </w:tcPr>
          <w:p w14:paraId="1E9E2008" w14:textId="77777777" w:rsidR="00EB210D" w:rsidRPr="003545EC" w:rsidRDefault="00EB210D" w:rsidP="00DE11B2">
            <w:pPr>
              <w:rPr>
                <w:rFonts w:ascii="Open Sans" w:hAnsi="Open Sans" w:cs="Open Sans"/>
              </w:rPr>
            </w:pPr>
            <w:r w:rsidRPr="003545EC">
              <w:rPr>
                <w:rFonts w:ascii="Open Sans" w:hAnsi="Open Sans" w:cs="Open Sans"/>
              </w:rPr>
              <w:t>20.00 – 22.00</w:t>
            </w:r>
          </w:p>
        </w:tc>
        <w:tc>
          <w:tcPr>
            <w:tcW w:w="3492" w:type="dxa"/>
          </w:tcPr>
          <w:p w14:paraId="333FA747" w14:textId="77777777" w:rsidR="00EB210D" w:rsidRPr="003545EC" w:rsidRDefault="00EB210D" w:rsidP="00DE11B2">
            <w:pPr>
              <w:rPr>
                <w:rFonts w:ascii="Open Sans" w:hAnsi="Open Sans" w:cs="Open Sans"/>
                <w:lang w:val="fr-FR"/>
              </w:rPr>
            </w:pPr>
            <w:r w:rsidRPr="003545EC">
              <w:rPr>
                <w:rFonts w:ascii="Open Sans" w:hAnsi="Open Sans" w:cs="Open Sans"/>
                <w:lang w:val="fr-FR"/>
              </w:rPr>
              <w:t>1 Rue Comte Louis de Rohan-Chabot, 14860 Ranville</w:t>
            </w:r>
          </w:p>
        </w:tc>
      </w:tr>
      <w:tr w:rsidR="003545EC" w:rsidRPr="003545EC" w14:paraId="2659A9B6" w14:textId="77777777" w:rsidTr="00DE11B2">
        <w:tc>
          <w:tcPr>
            <w:tcW w:w="2828" w:type="dxa"/>
          </w:tcPr>
          <w:p w14:paraId="40C8FFD2" w14:textId="77777777" w:rsidR="00EB210D" w:rsidRPr="003545EC" w:rsidRDefault="00EB210D" w:rsidP="00DE11B2">
            <w:pPr>
              <w:rPr>
                <w:rFonts w:ascii="Open Sans" w:hAnsi="Open Sans" w:cs="Open Sans"/>
              </w:rPr>
            </w:pPr>
            <w:r w:rsidRPr="003545EC">
              <w:rPr>
                <w:rFonts w:ascii="Open Sans" w:hAnsi="Open Sans" w:cs="Open Sans"/>
                <w:b/>
                <w:bCs/>
              </w:rPr>
              <w:t xml:space="preserve">CWGC Jerusalem </w:t>
            </w:r>
            <w:r w:rsidRPr="003545EC">
              <w:rPr>
                <w:rFonts w:ascii="Open Sans" w:hAnsi="Open Sans" w:cs="Open Sans"/>
                <w:b/>
                <w:bCs/>
                <w:lang w:val="en-US"/>
              </w:rPr>
              <w:t>War Cemetery</w:t>
            </w:r>
          </w:p>
        </w:tc>
        <w:tc>
          <w:tcPr>
            <w:tcW w:w="1677" w:type="dxa"/>
          </w:tcPr>
          <w:p w14:paraId="7A0AF487" w14:textId="77777777" w:rsidR="00EB210D" w:rsidRPr="003545EC" w:rsidRDefault="00EB210D" w:rsidP="00DE11B2">
            <w:pPr>
              <w:rPr>
                <w:rFonts w:ascii="Open Sans" w:hAnsi="Open Sans" w:cs="Open Sans"/>
              </w:rPr>
            </w:pPr>
            <w:r w:rsidRPr="003545EC">
              <w:rPr>
                <w:rFonts w:ascii="Open Sans" w:hAnsi="Open Sans" w:cs="Open Sans"/>
              </w:rPr>
              <w:t>5 June</w:t>
            </w:r>
          </w:p>
        </w:tc>
        <w:tc>
          <w:tcPr>
            <w:tcW w:w="1019" w:type="dxa"/>
          </w:tcPr>
          <w:p w14:paraId="1153C5B3" w14:textId="77777777" w:rsidR="00EB210D" w:rsidRPr="003545EC" w:rsidRDefault="00EB210D" w:rsidP="00DE11B2">
            <w:pPr>
              <w:rPr>
                <w:rFonts w:ascii="Open Sans" w:hAnsi="Open Sans" w:cs="Open Sans"/>
                <w:lang w:val="en-US"/>
              </w:rPr>
            </w:pPr>
            <w:r w:rsidRPr="003545EC">
              <w:rPr>
                <w:rFonts w:ascii="Open Sans" w:hAnsi="Open Sans" w:cs="Open Sans"/>
                <w:lang w:val="en-US"/>
              </w:rPr>
              <w:t>22.30</w:t>
            </w:r>
          </w:p>
          <w:p w14:paraId="55D411CF" w14:textId="77777777" w:rsidR="00EB210D" w:rsidRPr="003545EC" w:rsidRDefault="00EB210D" w:rsidP="00DE11B2">
            <w:pPr>
              <w:rPr>
                <w:rFonts w:ascii="Open Sans" w:hAnsi="Open Sans" w:cs="Open Sans"/>
              </w:rPr>
            </w:pPr>
          </w:p>
        </w:tc>
        <w:tc>
          <w:tcPr>
            <w:tcW w:w="3492" w:type="dxa"/>
          </w:tcPr>
          <w:p w14:paraId="43BC0B5D" w14:textId="77777777" w:rsidR="00EB210D" w:rsidRPr="003545EC" w:rsidRDefault="00EB210D" w:rsidP="00DE11B2">
            <w:pPr>
              <w:rPr>
                <w:rFonts w:ascii="Open Sans" w:hAnsi="Open Sans" w:cs="Open Sans"/>
                <w:lang w:val="en-US"/>
              </w:rPr>
            </w:pPr>
            <w:r w:rsidRPr="003545EC">
              <w:rPr>
                <w:rFonts w:ascii="Open Sans" w:hAnsi="Open Sans" w:cs="Open Sans"/>
                <w:lang w:val="en-US"/>
              </w:rPr>
              <w:t>D6 Jerusalem War Cemetery</w:t>
            </w:r>
          </w:p>
          <w:p w14:paraId="200CCE79" w14:textId="77777777" w:rsidR="00EB210D" w:rsidRPr="003545EC" w:rsidRDefault="00EB210D" w:rsidP="00DE11B2">
            <w:pPr>
              <w:rPr>
                <w:rFonts w:ascii="Open Sans" w:hAnsi="Open Sans" w:cs="Open Sans"/>
              </w:rPr>
            </w:pPr>
            <w:r w:rsidRPr="003545EC">
              <w:rPr>
                <w:rFonts w:ascii="Open Sans" w:hAnsi="Open Sans" w:cs="Open Sans"/>
                <w:lang w:val="en-US"/>
              </w:rPr>
              <w:t>14250 Chouain</w:t>
            </w:r>
          </w:p>
        </w:tc>
      </w:tr>
      <w:tr w:rsidR="003545EC" w:rsidRPr="002B3CE6" w14:paraId="6B872BEA" w14:textId="77777777" w:rsidTr="00DE11B2">
        <w:tc>
          <w:tcPr>
            <w:tcW w:w="2828" w:type="dxa"/>
          </w:tcPr>
          <w:p w14:paraId="58D075F8" w14:textId="77777777" w:rsidR="00EB210D" w:rsidRPr="003545EC" w:rsidRDefault="00EB210D" w:rsidP="00DE11B2">
            <w:pPr>
              <w:rPr>
                <w:rFonts w:ascii="Open Sans" w:hAnsi="Open Sans" w:cs="Open Sans"/>
              </w:rPr>
            </w:pPr>
            <w:r w:rsidRPr="003545EC">
              <w:rPr>
                <w:rFonts w:ascii="Open Sans" w:hAnsi="Open Sans" w:cs="Open Sans"/>
                <w:b/>
                <w:bCs/>
              </w:rPr>
              <w:t xml:space="preserve">CWGC Ranville </w:t>
            </w:r>
            <w:r w:rsidRPr="003545EC">
              <w:rPr>
                <w:rFonts w:ascii="Open Sans" w:hAnsi="Open Sans" w:cs="Open Sans"/>
                <w:b/>
                <w:bCs/>
                <w:lang w:val="en-US"/>
              </w:rPr>
              <w:t>War Cemetery</w:t>
            </w:r>
          </w:p>
        </w:tc>
        <w:tc>
          <w:tcPr>
            <w:tcW w:w="1677" w:type="dxa"/>
          </w:tcPr>
          <w:p w14:paraId="504A968A" w14:textId="77777777" w:rsidR="00EB210D" w:rsidRPr="003545EC" w:rsidRDefault="00EB210D" w:rsidP="00DE11B2">
            <w:pPr>
              <w:rPr>
                <w:rFonts w:ascii="Open Sans" w:hAnsi="Open Sans" w:cs="Open Sans"/>
              </w:rPr>
            </w:pPr>
            <w:r w:rsidRPr="003545EC">
              <w:rPr>
                <w:rFonts w:ascii="Open Sans" w:hAnsi="Open Sans" w:cs="Open Sans"/>
              </w:rPr>
              <w:t>5 June</w:t>
            </w:r>
          </w:p>
        </w:tc>
        <w:tc>
          <w:tcPr>
            <w:tcW w:w="1019" w:type="dxa"/>
          </w:tcPr>
          <w:p w14:paraId="587E181A" w14:textId="77777777" w:rsidR="00EB210D" w:rsidRPr="003545EC" w:rsidRDefault="00EB210D" w:rsidP="00DE11B2">
            <w:pPr>
              <w:rPr>
                <w:rFonts w:ascii="Open Sans" w:hAnsi="Open Sans" w:cs="Open Sans"/>
              </w:rPr>
            </w:pPr>
            <w:r w:rsidRPr="003545EC">
              <w:rPr>
                <w:rFonts w:ascii="Open Sans" w:hAnsi="Open Sans" w:cs="Open Sans"/>
              </w:rPr>
              <w:t>20.00 – 22.00</w:t>
            </w:r>
          </w:p>
        </w:tc>
        <w:tc>
          <w:tcPr>
            <w:tcW w:w="3492" w:type="dxa"/>
          </w:tcPr>
          <w:p w14:paraId="786F93D4" w14:textId="77777777" w:rsidR="00EB210D" w:rsidRPr="003545EC" w:rsidRDefault="00EB210D" w:rsidP="00DE11B2">
            <w:pPr>
              <w:rPr>
                <w:rFonts w:ascii="Open Sans" w:hAnsi="Open Sans" w:cs="Open Sans"/>
                <w:lang w:val="fr-FR"/>
              </w:rPr>
            </w:pPr>
            <w:r w:rsidRPr="003545EC">
              <w:rPr>
                <w:rFonts w:ascii="Open Sans" w:hAnsi="Open Sans" w:cs="Open Sans"/>
                <w:lang w:val="fr-FR"/>
              </w:rPr>
              <w:t>1 Rue Comte Louis de Rohan-Chabot, 14860 Ranville</w:t>
            </w:r>
          </w:p>
        </w:tc>
      </w:tr>
      <w:tr w:rsidR="003545EC" w:rsidRPr="003545EC" w14:paraId="02C76FAB" w14:textId="77777777" w:rsidTr="00DE11B2">
        <w:tc>
          <w:tcPr>
            <w:tcW w:w="2828" w:type="dxa"/>
          </w:tcPr>
          <w:p w14:paraId="3BACB29C" w14:textId="77777777" w:rsidR="00EB210D" w:rsidRPr="003545EC" w:rsidRDefault="00EB210D" w:rsidP="00DE11B2">
            <w:pPr>
              <w:rPr>
                <w:rFonts w:ascii="Open Sans" w:hAnsi="Open Sans" w:cs="Open Sans"/>
                <w:lang w:val="fr-FR"/>
              </w:rPr>
            </w:pPr>
            <w:r w:rsidRPr="003545EC">
              <w:rPr>
                <w:rFonts w:ascii="Open Sans" w:hAnsi="Open Sans" w:cs="Open Sans"/>
                <w:b/>
                <w:bCs/>
              </w:rPr>
              <w:t xml:space="preserve">CWGC Jerusalem </w:t>
            </w:r>
            <w:r w:rsidRPr="003545EC">
              <w:rPr>
                <w:rFonts w:ascii="Open Sans" w:hAnsi="Open Sans" w:cs="Open Sans"/>
                <w:b/>
                <w:bCs/>
                <w:lang w:val="en-US"/>
              </w:rPr>
              <w:t>War Cemetery</w:t>
            </w:r>
          </w:p>
        </w:tc>
        <w:tc>
          <w:tcPr>
            <w:tcW w:w="1677" w:type="dxa"/>
          </w:tcPr>
          <w:p w14:paraId="6B4CD539" w14:textId="77777777" w:rsidR="00EB210D" w:rsidRPr="003545EC" w:rsidRDefault="00EB210D" w:rsidP="00DE11B2">
            <w:pPr>
              <w:rPr>
                <w:rFonts w:ascii="Open Sans" w:hAnsi="Open Sans" w:cs="Open Sans"/>
                <w:lang w:val="fr-FR"/>
              </w:rPr>
            </w:pPr>
            <w:r w:rsidRPr="003545EC">
              <w:rPr>
                <w:rFonts w:ascii="Open Sans" w:hAnsi="Open Sans" w:cs="Open Sans"/>
              </w:rPr>
              <w:t>5 June</w:t>
            </w:r>
          </w:p>
        </w:tc>
        <w:tc>
          <w:tcPr>
            <w:tcW w:w="1019" w:type="dxa"/>
          </w:tcPr>
          <w:p w14:paraId="7D9CE1A4" w14:textId="77777777" w:rsidR="00EB210D" w:rsidRPr="003545EC" w:rsidRDefault="00EB210D" w:rsidP="00DE11B2">
            <w:pPr>
              <w:rPr>
                <w:rFonts w:ascii="Open Sans" w:hAnsi="Open Sans" w:cs="Open Sans"/>
                <w:lang w:val="en-US"/>
              </w:rPr>
            </w:pPr>
            <w:r w:rsidRPr="003545EC">
              <w:rPr>
                <w:rFonts w:ascii="Open Sans" w:hAnsi="Open Sans" w:cs="Open Sans"/>
                <w:lang w:val="en-US"/>
              </w:rPr>
              <w:t>22.30</w:t>
            </w:r>
          </w:p>
          <w:p w14:paraId="06894D30" w14:textId="77777777" w:rsidR="00EB210D" w:rsidRPr="003545EC" w:rsidRDefault="00EB210D" w:rsidP="00DE11B2">
            <w:pPr>
              <w:rPr>
                <w:rFonts w:ascii="Open Sans" w:hAnsi="Open Sans" w:cs="Open Sans"/>
                <w:lang w:val="fr-FR"/>
              </w:rPr>
            </w:pPr>
          </w:p>
        </w:tc>
        <w:tc>
          <w:tcPr>
            <w:tcW w:w="3492" w:type="dxa"/>
          </w:tcPr>
          <w:p w14:paraId="5C62E09C" w14:textId="77777777" w:rsidR="00EB210D" w:rsidRPr="003545EC" w:rsidRDefault="00EB210D" w:rsidP="00DE11B2">
            <w:pPr>
              <w:rPr>
                <w:rFonts w:ascii="Open Sans" w:hAnsi="Open Sans" w:cs="Open Sans"/>
                <w:lang w:val="en-US"/>
              </w:rPr>
            </w:pPr>
            <w:r w:rsidRPr="003545EC">
              <w:rPr>
                <w:rFonts w:ascii="Open Sans" w:hAnsi="Open Sans" w:cs="Open Sans"/>
                <w:lang w:val="en-US"/>
              </w:rPr>
              <w:t>D6 Jerusalem War Cemetery</w:t>
            </w:r>
          </w:p>
          <w:p w14:paraId="584FA706" w14:textId="77777777" w:rsidR="00EB210D" w:rsidRPr="003545EC" w:rsidRDefault="00EB210D" w:rsidP="00DE11B2">
            <w:pPr>
              <w:rPr>
                <w:rFonts w:ascii="Open Sans" w:hAnsi="Open Sans" w:cs="Open Sans"/>
              </w:rPr>
            </w:pPr>
            <w:r w:rsidRPr="003545EC">
              <w:rPr>
                <w:rFonts w:ascii="Open Sans" w:hAnsi="Open Sans" w:cs="Open Sans"/>
                <w:lang w:val="en-US"/>
              </w:rPr>
              <w:t>14250 Chouain</w:t>
            </w:r>
          </w:p>
        </w:tc>
      </w:tr>
      <w:tr w:rsidR="003545EC" w:rsidRPr="003545EC" w14:paraId="2C2CE545" w14:textId="77777777" w:rsidTr="00DE11B2">
        <w:tc>
          <w:tcPr>
            <w:tcW w:w="2828" w:type="dxa"/>
          </w:tcPr>
          <w:p w14:paraId="3813A879" w14:textId="77777777" w:rsidR="00EB210D" w:rsidRPr="003545EC" w:rsidRDefault="00EB210D" w:rsidP="00DE11B2">
            <w:pPr>
              <w:rPr>
                <w:rFonts w:ascii="Open Sans" w:hAnsi="Open Sans" w:cs="Open Sans"/>
                <w:b/>
                <w:bCs/>
              </w:rPr>
            </w:pPr>
            <w:r w:rsidRPr="003545EC">
              <w:rPr>
                <w:rFonts w:ascii="Open Sans" w:hAnsi="Open Sans" w:cs="Open Sans"/>
                <w:b/>
                <w:bCs/>
              </w:rPr>
              <w:lastRenderedPageBreak/>
              <w:t>CWGC</w:t>
            </w:r>
            <w:r w:rsidRPr="003545EC">
              <w:rPr>
                <w:rFonts w:ascii="Open Sans" w:hAnsi="Open Sans" w:cs="Open Sans"/>
                <w:b/>
                <w:bCs/>
                <w:lang w:val="en-US"/>
              </w:rPr>
              <w:t xml:space="preserve"> Beny-Reviers Canadian War Cemetery</w:t>
            </w:r>
          </w:p>
        </w:tc>
        <w:tc>
          <w:tcPr>
            <w:tcW w:w="1677" w:type="dxa"/>
          </w:tcPr>
          <w:p w14:paraId="6532EA05" w14:textId="77777777" w:rsidR="00EB210D" w:rsidRPr="003545EC" w:rsidRDefault="00EB210D" w:rsidP="00DE11B2">
            <w:pPr>
              <w:rPr>
                <w:rFonts w:ascii="Open Sans" w:hAnsi="Open Sans" w:cs="Open Sans"/>
                <w:lang w:val="fr-FR"/>
              </w:rPr>
            </w:pPr>
            <w:r w:rsidRPr="003545EC">
              <w:rPr>
                <w:rFonts w:ascii="Open Sans" w:hAnsi="Open Sans" w:cs="Open Sans"/>
              </w:rPr>
              <w:t>5 June</w:t>
            </w:r>
          </w:p>
        </w:tc>
        <w:tc>
          <w:tcPr>
            <w:tcW w:w="1019" w:type="dxa"/>
          </w:tcPr>
          <w:p w14:paraId="6D48BE45" w14:textId="77777777" w:rsidR="00EB210D" w:rsidRPr="003545EC" w:rsidRDefault="00EB210D" w:rsidP="00DE11B2">
            <w:pPr>
              <w:rPr>
                <w:rFonts w:ascii="Open Sans" w:hAnsi="Open Sans" w:cs="Open Sans"/>
                <w:lang w:val="fr-FR"/>
              </w:rPr>
            </w:pPr>
            <w:r w:rsidRPr="003545EC">
              <w:rPr>
                <w:rFonts w:ascii="Open Sans" w:hAnsi="Open Sans" w:cs="Open Sans"/>
              </w:rPr>
              <w:t>22.30</w:t>
            </w:r>
          </w:p>
        </w:tc>
        <w:tc>
          <w:tcPr>
            <w:tcW w:w="3492" w:type="dxa"/>
          </w:tcPr>
          <w:p w14:paraId="1AB851F5" w14:textId="77777777" w:rsidR="00EB210D" w:rsidRPr="003545EC" w:rsidRDefault="00EB210D" w:rsidP="00DE11B2">
            <w:pPr>
              <w:rPr>
                <w:rFonts w:ascii="Open Sans" w:hAnsi="Open Sans" w:cs="Open Sans"/>
                <w:lang w:val="fr-FR"/>
              </w:rPr>
            </w:pPr>
            <w:r w:rsidRPr="003545EC">
              <w:rPr>
                <w:rFonts w:ascii="Open Sans" w:hAnsi="Open Sans" w:cs="Open Sans"/>
              </w:rPr>
              <w:t>D35, 14470 Reviers</w:t>
            </w:r>
          </w:p>
        </w:tc>
      </w:tr>
      <w:tr w:rsidR="003545EC" w:rsidRPr="002B3CE6" w14:paraId="6B37DCBC" w14:textId="77777777" w:rsidTr="00DE11B2">
        <w:tc>
          <w:tcPr>
            <w:tcW w:w="2828" w:type="dxa"/>
          </w:tcPr>
          <w:p w14:paraId="5164438F" w14:textId="77777777" w:rsidR="00EB210D" w:rsidRPr="003545EC" w:rsidRDefault="00EB210D" w:rsidP="00DE11B2">
            <w:pPr>
              <w:rPr>
                <w:rFonts w:ascii="Open Sans" w:hAnsi="Open Sans" w:cs="Open Sans"/>
                <w:b/>
                <w:bCs/>
                <w:lang w:val="fr-FR"/>
              </w:rPr>
            </w:pPr>
            <w:r w:rsidRPr="003545EC">
              <w:rPr>
                <w:rFonts w:ascii="Open Sans" w:hAnsi="Open Sans" w:cs="Open Sans"/>
                <w:b/>
                <w:bCs/>
              </w:rPr>
              <w:t xml:space="preserve">CWGC La Delivrande </w:t>
            </w:r>
            <w:r w:rsidRPr="003545EC">
              <w:rPr>
                <w:rFonts w:ascii="Open Sans" w:hAnsi="Open Sans" w:cs="Open Sans"/>
                <w:b/>
                <w:bCs/>
                <w:lang w:val="en-US"/>
              </w:rPr>
              <w:t>War Cemetery</w:t>
            </w:r>
          </w:p>
        </w:tc>
        <w:tc>
          <w:tcPr>
            <w:tcW w:w="1677" w:type="dxa"/>
          </w:tcPr>
          <w:p w14:paraId="0E80A755" w14:textId="77777777" w:rsidR="00EB210D" w:rsidRPr="003545EC" w:rsidRDefault="00EB210D" w:rsidP="00DE11B2">
            <w:pPr>
              <w:rPr>
                <w:rFonts w:ascii="Open Sans" w:hAnsi="Open Sans" w:cs="Open Sans"/>
                <w:lang w:val="fr-FR"/>
              </w:rPr>
            </w:pPr>
            <w:r w:rsidRPr="003545EC">
              <w:rPr>
                <w:rFonts w:ascii="Open Sans" w:hAnsi="Open Sans" w:cs="Open Sans"/>
              </w:rPr>
              <w:t>5 June</w:t>
            </w:r>
          </w:p>
        </w:tc>
        <w:tc>
          <w:tcPr>
            <w:tcW w:w="1019" w:type="dxa"/>
          </w:tcPr>
          <w:p w14:paraId="78A02E4F" w14:textId="77777777" w:rsidR="00EB210D" w:rsidRPr="003545EC" w:rsidRDefault="00EB210D" w:rsidP="00DE11B2">
            <w:pPr>
              <w:rPr>
                <w:rFonts w:ascii="Open Sans" w:hAnsi="Open Sans" w:cs="Open Sans"/>
                <w:lang w:val="fr-FR"/>
              </w:rPr>
            </w:pPr>
            <w:r w:rsidRPr="003545EC">
              <w:rPr>
                <w:rFonts w:ascii="Open Sans" w:hAnsi="Open Sans" w:cs="Open Sans"/>
              </w:rPr>
              <w:t>22.30</w:t>
            </w:r>
          </w:p>
        </w:tc>
        <w:tc>
          <w:tcPr>
            <w:tcW w:w="3492" w:type="dxa"/>
          </w:tcPr>
          <w:p w14:paraId="341D8303" w14:textId="77777777" w:rsidR="00EB210D" w:rsidRPr="003545EC" w:rsidRDefault="00EB210D" w:rsidP="00DE11B2">
            <w:pPr>
              <w:rPr>
                <w:rFonts w:ascii="Open Sans" w:hAnsi="Open Sans" w:cs="Open Sans"/>
                <w:lang w:val="fr-FR"/>
              </w:rPr>
            </w:pPr>
            <w:r w:rsidRPr="003545EC">
              <w:rPr>
                <w:rFonts w:ascii="Open Sans" w:hAnsi="Open Sans" w:cs="Open Sans"/>
                <w:lang w:val="fr-FR"/>
              </w:rPr>
              <w:t>37 Rte de Caen, 14440 Douvres-la-Délivrande</w:t>
            </w:r>
          </w:p>
        </w:tc>
      </w:tr>
      <w:tr w:rsidR="00EB210D" w:rsidRPr="003545EC" w14:paraId="05994A67" w14:textId="77777777" w:rsidTr="00DE11B2">
        <w:tc>
          <w:tcPr>
            <w:tcW w:w="2828" w:type="dxa"/>
          </w:tcPr>
          <w:p w14:paraId="591BFF8C" w14:textId="77777777" w:rsidR="00EB210D" w:rsidRPr="003545EC" w:rsidRDefault="00EB210D" w:rsidP="00DE11B2">
            <w:pPr>
              <w:rPr>
                <w:rFonts w:ascii="Open Sans" w:hAnsi="Open Sans" w:cs="Open Sans"/>
                <w:b/>
                <w:bCs/>
                <w:lang w:val="fr-FR"/>
              </w:rPr>
            </w:pPr>
            <w:r w:rsidRPr="003545EC">
              <w:rPr>
                <w:rFonts w:ascii="Open Sans" w:hAnsi="Open Sans" w:cs="Open Sans"/>
                <w:b/>
                <w:bCs/>
              </w:rPr>
              <w:t xml:space="preserve">CWGC Brouay </w:t>
            </w:r>
            <w:r w:rsidRPr="003545EC">
              <w:rPr>
                <w:rFonts w:ascii="Open Sans" w:hAnsi="Open Sans" w:cs="Open Sans"/>
                <w:b/>
                <w:bCs/>
                <w:lang w:val="en-US"/>
              </w:rPr>
              <w:t>War Cemetery</w:t>
            </w:r>
          </w:p>
        </w:tc>
        <w:tc>
          <w:tcPr>
            <w:tcW w:w="1677" w:type="dxa"/>
          </w:tcPr>
          <w:p w14:paraId="22278364" w14:textId="77777777" w:rsidR="00EB210D" w:rsidRPr="003545EC" w:rsidRDefault="00EB210D" w:rsidP="00DE11B2">
            <w:pPr>
              <w:rPr>
                <w:rFonts w:ascii="Open Sans" w:hAnsi="Open Sans" w:cs="Open Sans"/>
              </w:rPr>
            </w:pPr>
            <w:r w:rsidRPr="003545EC">
              <w:rPr>
                <w:rFonts w:ascii="Open Sans" w:hAnsi="Open Sans" w:cs="Open Sans"/>
              </w:rPr>
              <w:t xml:space="preserve">Saturday </w:t>
            </w:r>
          </w:p>
          <w:p w14:paraId="60E84B86" w14:textId="77777777" w:rsidR="00EB210D" w:rsidRPr="003545EC" w:rsidRDefault="00EB210D" w:rsidP="00DE11B2">
            <w:pPr>
              <w:rPr>
                <w:rFonts w:ascii="Open Sans" w:hAnsi="Open Sans" w:cs="Open Sans"/>
              </w:rPr>
            </w:pPr>
            <w:r w:rsidRPr="003545EC">
              <w:rPr>
                <w:rFonts w:ascii="Open Sans" w:hAnsi="Open Sans" w:cs="Open Sans"/>
              </w:rPr>
              <w:t>8 June</w:t>
            </w:r>
          </w:p>
        </w:tc>
        <w:tc>
          <w:tcPr>
            <w:tcW w:w="1019" w:type="dxa"/>
          </w:tcPr>
          <w:p w14:paraId="4AA6365C" w14:textId="77777777" w:rsidR="00EB210D" w:rsidRPr="003545EC" w:rsidRDefault="00EB210D" w:rsidP="00DE11B2">
            <w:pPr>
              <w:rPr>
                <w:rFonts w:ascii="Open Sans" w:hAnsi="Open Sans" w:cs="Open Sans"/>
              </w:rPr>
            </w:pPr>
            <w:r w:rsidRPr="003545EC">
              <w:rPr>
                <w:rFonts w:ascii="Open Sans" w:hAnsi="Open Sans" w:cs="Open Sans"/>
              </w:rPr>
              <w:t>10.00</w:t>
            </w:r>
          </w:p>
        </w:tc>
        <w:tc>
          <w:tcPr>
            <w:tcW w:w="3492" w:type="dxa"/>
          </w:tcPr>
          <w:p w14:paraId="658049BA" w14:textId="0CE3C6A9" w:rsidR="00EB210D" w:rsidRPr="003545EC" w:rsidRDefault="00EB210D" w:rsidP="00DE11B2">
            <w:pPr>
              <w:rPr>
                <w:rFonts w:ascii="Open Sans" w:hAnsi="Open Sans" w:cs="Open Sans"/>
              </w:rPr>
            </w:pPr>
            <w:r w:rsidRPr="003545EC">
              <w:rPr>
                <w:rFonts w:ascii="Open Sans" w:hAnsi="Open Sans" w:cs="Open Sans"/>
              </w:rPr>
              <w:t>7 L</w:t>
            </w:r>
            <w:r w:rsidR="00756C7E" w:rsidRPr="003545EC">
              <w:rPr>
                <w:rFonts w:ascii="Open Sans" w:hAnsi="Open Sans" w:cs="Open Sans"/>
              </w:rPr>
              <w:t>’</w:t>
            </w:r>
            <w:r w:rsidRPr="003545EC">
              <w:rPr>
                <w:rFonts w:ascii="Open Sans" w:hAnsi="Open Sans" w:cs="Open Sans"/>
              </w:rPr>
              <w:t>Église, 14250 Thue et Mue</w:t>
            </w:r>
          </w:p>
        </w:tc>
      </w:tr>
    </w:tbl>
    <w:p w14:paraId="64C7FF1F" w14:textId="77777777" w:rsidR="00EB210D" w:rsidRPr="003545EC" w:rsidRDefault="00EB210D" w:rsidP="00EB210D">
      <w:pPr>
        <w:rPr>
          <w:rFonts w:ascii="Open Sans" w:hAnsi="Open Sans" w:cs="Open Sans"/>
        </w:rPr>
      </w:pPr>
    </w:p>
    <w:p w14:paraId="679340D2" w14:textId="77777777" w:rsidR="00EB210D" w:rsidRDefault="00EB210D" w:rsidP="00EB210D">
      <w:pPr>
        <w:rPr>
          <w:rStyle w:val="Hyperlink"/>
          <w:rFonts w:ascii="Open Sans" w:hAnsi="Open Sans" w:cs="Open Sans"/>
          <w:color w:val="auto"/>
        </w:rPr>
      </w:pPr>
      <w:r w:rsidRPr="003545EC">
        <w:rPr>
          <w:rFonts w:ascii="Open Sans" w:hAnsi="Open Sans" w:cs="Open Sans"/>
        </w:rPr>
        <w:t xml:space="preserve">For more information click </w:t>
      </w:r>
      <w:hyperlink r:id="rId29" w:history="1">
        <w:r w:rsidRPr="00B35A5E">
          <w:rPr>
            <w:rStyle w:val="Hyperlink"/>
            <w:rFonts w:ascii="Open Sans" w:hAnsi="Open Sans" w:cs="Open Sans"/>
            <w:color w:val="auto"/>
          </w:rPr>
          <w:t>here</w:t>
        </w:r>
      </w:hyperlink>
    </w:p>
    <w:p w14:paraId="7358F5BB" w14:textId="77777777" w:rsidR="002C476A" w:rsidRDefault="002C476A" w:rsidP="00EB210D">
      <w:pPr>
        <w:rPr>
          <w:rStyle w:val="Hyperlink"/>
          <w:rFonts w:ascii="Open Sans" w:hAnsi="Open Sans" w:cs="Open Sans"/>
          <w:color w:val="auto"/>
        </w:rPr>
      </w:pPr>
    </w:p>
    <w:p w14:paraId="177FC815" w14:textId="77777777" w:rsidR="002C476A" w:rsidRDefault="002C476A" w:rsidP="00EB210D">
      <w:pPr>
        <w:rPr>
          <w:rStyle w:val="Hyperlink"/>
          <w:rFonts w:ascii="Open Sans" w:hAnsi="Open Sans" w:cs="Open Sans"/>
          <w:color w:val="auto"/>
        </w:rPr>
      </w:pPr>
    </w:p>
    <w:p w14:paraId="13D6E17F" w14:textId="77777777" w:rsidR="002C476A" w:rsidRDefault="002C476A" w:rsidP="00EB210D">
      <w:pPr>
        <w:rPr>
          <w:rStyle w:val="Hyperlink"/>
          <w:rFonts w:ascii="Open Sans" w:hAnsi="Open Sans" w:cs="Open Sans"/>
          <w:color w:val="auto"/>
        </w:rPr>
      </w:pPr>
    </w:p>
    <w:p w14:paraId="7B91E6A5" w14:textId="77777777" w:rsidR="002C476A" w:rsidRDefault="002C476A" w:rsidP="00EB210D">
      <w:pPr>
        <w:rPr>
          <w:rStyle w:val="Hyperlink"/>
          <w:rFonts w:ascii="Open Sans" w:hAnsi="Open Sans" w:cs="Open Sans"/>
          <w:color w:val="auto"/>
        </w:rPr>
      </w:pPr>
    </w:p>
    <w:p w14:paraId="266CEE5D" w14:textId="77777777" w:rsidR="002C476A" w:rsidRDefault="002C476A" w:rsidP="00EB210D">
      <w:pPr>
        <w:rPr>
          <w:rStyle w:val="Hyperlink"/>
          <w:rFonts w:ascii="Open Sans" w:hAnsi="Open Sans" w:cs="Open Sans"/>
          <w:color w:val="auto"/>
        </w:rPr>
      </w:pPr>
    </w:p>
    <w:p w14:paraId="0A754E53" w14:textId="77777777" w:rsidR="002C476A" w:rsidRDefault="002C476A" w:rsidP="00EB210D">
      <w:pPr>
        <w:rPr>
          <w:rStyle w:val="Hyperlink"/>
          <w:rFonts w:ascii="Open Sans" w:hAnsi="Open Sans" w:cs="Open Sans"/>
          <w:color w:val="auto"/>
        </w:rPr>
      </w:pPr>
    </w:p>
    <w:p w14:paraId="58C51FA1" w14:textId="77777777" w:rsidR="002258F9" w:rsidRDefault="002258F9" w:rsidP="00EB210D">
      <w:pPr>
        <w:rPr>
          <w:rStyle w:val="Hyperlink"/>
          <w:rFonts w:ascii="Open Sans" w:hAnsi="Open Sans" w:cs="Open Sans"/>
          <w:color w:val="auto"/>
        </w:rPr>
      </w:pPr>
    </w:p>
    <w:p w14:paraId="513E0653" w14:textId="77777777" w:rsidR="002258F9" w:rsidRDefault="002258F9" w:rsidP="00EB210D">
      <w:pPr>
        <w:rPr>
          <w:rStyle w:val="Hyperlink"/>
          <w:rFonts w:ascii="Open Sans" w:hAnsi="Open Sans" w:cs="Open Sans"/>
          <w:color w:val="auto"/>
        </w:rPr>
      </w:pPr>
    </w:p>
    <w:p w14:paraId="42255F46" w14:textId="77777777" w:rsidR="002258F9" w:rsidRDefault="002258F9" w:rsidP="00EB210D">
      <w:pPr>
        <w:rPr>
          <w:rStyle w:val="Hyperlink"/>
          <w:rFonts w:ascii="Open Sans" w:hAnsi="Open Sans" w:cs="Open Sans"/>
          <w:color w:val="auto"/>
        </w:rPr>
      </w:pPr>
    </w:p>
    <w:p w14:paraId="50835FE9" w14:textId="77777777" w:rsidR="002258F9" w:rsidRDefault="002258F9" w:rsidP="00EB210D">
      <w:pPr>
        <w:rPr>
          <w:rStyle w:val="Hyperlink"/>
          <w:rFonts w:ascii="Open Sans" w:hAnsi="Open Sans" w:cs="Open Sans"/>
          <w:color w:val="auto"/>
        </w:rPr>
      </w:pPr>
    </w:p>
    <w:p w14:paraId="297DDED7" w14:textId="77777777" w:rsidR="002258F9" w:rsidRDefault="002258F9" w:rsidP="00EB210D">
      <w:pPr>
        <w:rPr>
          <w:rStyle w:val="Hyperlink"/>
          <w:rFonts w:ascii="Open Sans" w:hAnsi="Open Sans" w:cs="Open Sans"/>
          <w:color w:val="auto"/>
        </w:rPr>
      </w:pPr>
    </w:p>
    <w:p w14:paraId="49D03EA0" w14:textId="77777777" w:rsidR="002258F9" w:rsidRDefault="002258F9" w:rsidP="00EB210D">
      <w:pPr>
        <w:rPr>
          <w:rStyle w:val="Hyperlink"/>
          <w:rFonts w:ascii="Open Sans" w:hAnsi="Open Sans" w:cs="Open Sans"/>
          <w:color w:val="auto"/>
        </w:rPr>
      </w:pPr>
    </w:p>
    <w:p w14:paraId="647E5B24" w14:textId="77777777" w:rsidR="002258F9" w:rsidRDefault="002258F9" w:rsidP="00EB210D">
      <w:pPr>
        <w:rPr>
          <w:rStyle w:val="Hyperlink"/>
          <w:rFonts w:ascii="Open Sans" w:hAnsi="Open Sans" w:cs="Open Sans"/>
          <w:color w:val="auto"/>
        </w:rPr>
      </w:pPr>
    </w:p>
    <w:p w14:paraId="3D34ED5A" w14:textId="77777777" w:rsidR="002258F9" w:rsidRDefault="002258F9" w:rsidP="00EB210D">
      <w:pPr>
        <w:rPr>
          <w:rStyle w:val="Hyperlink"/>
          <w:rFonts w:ascii="Open Sans" w:hAnsi="Open Sans" w:cs="Open Sans"/>
          <w:color w:val="auto"/>
        </w:rPr>
      </w:pPr>
    </w:p>
    <w:p w14:paraId="4FD879A2" w14:textId="77777777" w:rsidR="002258F9" w:rsidRDefault="002258F9" w:rsidP="00EB210D">
      <w:pPr>
        <w:rPr>
          <w:rStyle w:val="Hyperlink"/>
          <w:rFonts w:ascii="Open Sans" w:hAnsi="Open Sans" w:cs="Open Sans"/>
          <w:color w:val="auto"/>
        </w:rPr>
      </w:pPr>
    </w:p>
    <w:p w14:paraId="435F7C98" w14:textId="77777777" w:rsidR="002258F9" w:rsidRDefault="002258F9" w:rsidP="00EB210D">
      <w:pPr>
        <w:rPr>
          <w:rStyle w:val="Hyperlink"/>
          <w:rFonts w:ascii="Open Sans" w:hAnsi="Open Sans" w:cs="Open Sans"/>
          <w:color w:val="auto"/>
        </w:rPr>
      </w:pPr>
    </w:p>
    <w:p w14:paraId="29652A62" w14:textId="77777777" w:rsidR="002258F9" w:rsidRDefault="002258F9" w:rsidP="00EB210D">
      <w:pPr>
        <w:rPr>
          <w:rStyle w:val="Hyperlink"/>
          <w:rFonts w:ascii="Open Sans" w:hAnsi="Open Sans" w:cs="Open Sans"/>
          <w:color w:val="auto"/>
        </w:rPr>
      </w:pPr>
    </w:p>
    <w:p w14:paraId="0C4FB47E" w14:textId="77777777" w:rsidR="002258F9" w:rsidRDefault="002258F9" w:rsidP="00EB210D">
      <w:pPr>
        <w:rPr>
          <w:rStyle w:val="Hyperlink"/>
          <w:rFonts w:ascii="Open Sans" w:hAnsi="Open Sans" w:cs="Open Sans"/>
          <w:color w:val="auto"/>
        </w:rPr>
      </w:pPr>
    </w:p>
    <w:p w14:paraId="7317AA13" w14:textId="77777777" w:rsidR="002258F9" w:rsidRDefault="002258F9" w:rsidP="00EB210D">
      <w:pPr>
        <w:rPr>
          <w:rStyle w:val="Hyperlink"/>
          <w:rFonts w:ascii="Open Sans" w:hAnsi="Open Sans" w:cs="Open Sans"/>
          <w:color w:val="auto"/>
        </w:rPr>
      </w:pPr>
    </w:p>
    <w:p w14:paraId="769DA6DD" w14:textId="77777777" w:rsidR="002258F9" w:rsidRDefault="002258F9" w:rsidP="00EB210D">
      <w:pPr>
        <w:rPr>
          <w:rStyle w:val="Hyperlink"/>
          <w:rFonts w:ascii="Open Sans" w:hAnsi="Open Sans" w:cs="Open Sans"/>
          <w:color w:val="auto"/>
        </w:rPr>
      </w:pPr>
    </w:p>
    <w:p w14:paraId="2F796DE3" w14:textId="77777777" w:rsidR="002258F9" w:rsidRDefault="002258F9" w:rsidP="00EB210D">
      <w:pPr>
        <w:rPr>
          <w:rStyle w:val="Hyperlink"/>
          <w:rFonts w:ascii="Open Sans" w:hAnsi="Open Sans" w:cs="Open Sans"/>
          <w:color w:val="auto"/>
        </w:rPr>
      </w:pPr>
    </w:p>
    <w:p w14:paraId="1AD308E7" w14:textId="77777777" w:rsidR="002C476A" w:rsidRDefault="002C476A" w:rsidP="00EB210D">
      <w:pPr>
        <w:rPr>
          <w:rStyle w:val="Hyperlink"/>
          <w:rFonts w:ascii="Open Sans" w:hAnsi="Open Sans" w:cs="Open Sans"/>
          <w:color w:val="auto"/>
        </w:rPr>
      </w:pPr>
    </w:p>
    <w:p w14:paraId="04571AAE" w14:textId="77777777" w:rsidR="002C476A" w:rsidRDefault="002C476A" w:rsidP="00EB210D">
      <w:pPr>
        <w:rPr>
          <w:rStyle w:val="Hyperlink"/>
          <w:rFonts w:ascii="Open Sans" w:hAnsi="Open Sans" w:cs="Open Sans"/>
          <w:color w:val="auto"/>
        </w:rPr>
      </w:pPr>
    </w:p>
    <w:p w14:paraId="611B1064" w14:textId="77777777" w:rsidR="002C476A" w:rsidRPr="003545EC" w:rsidRDefault="002C476A" w:rsidP="00EB210D">
      <w:pPr>
        <w:rPr>
          <w:rFonts w:ascii="Open Sans" w:hAnsi="Open Sans" w:cs="Open Sans"/>
        </w:rPr>
      </w:pPr>
    </w:p>
    <w:p w14:paraId="58B31C75" w14:textId="3BF4BB58" w:rsidR="00EB210D" w:rsidRPr="003545EC" w:rsidRDefault="00756C7E" w:rsidP="003B7DBA">
      <w:pPr>
        <w:pStyle w:val="Heading2"/>
        <w:rPr>
          <w:rFonts w:ascii="Open Sans" w:hAnsi="Open Sans" w:cs="Open Sans"/>
          <w:b/>
          <w:bCs/>
          <w:color w:val="auto"/>
          <w:sz w:val="22"/>
          <w:szCs w:val="22"/>
        </w:rPr>
      </w:pPr>
      <w:bookmarkStart w:id="6" w:name="_Toc164936457"/>
      <w:r w:rsidRPr="003545EC">
        <w:rPr>
          <w:rFonts w:ascii="Open Sans" w:hAnsi="Open Sans" w:cs="Open Sans"/>
          <w:b/>
          <w:bCs/>
          <w:color w:val="auto"/>
          <w:sz w:val="22"/>
          <w:szCs w:val="22"/>
        </w:rPr>
        <w:t xml:space="preserve">CWGC Service of Remembrance – </w:t>
      </w:r>
      <w:r w:rsidR="001739E4" w:rsidRPr="003545EC">
        <w:rPr>
          <w:rFonts w:ascii="Open Sans" w:hAnsi="Open Sans" w:cs="Open Sans"/>
          <w:b/>
          <w:bCs/>
          <w:color w:val="auto"/>
          <w:sz w:val="22"/>
          <w:szCs w:val="22"/>
        </w:rPr>
        <w:t>Bayeux</w:t>
      </w:r>
      <w:r w:rsidRPr="003545EC">
        <w:rPr>
          <w:rFonts w:ascii="Open Sans" w:hAnsi="Open Sans" w:cs="Open Sans"/>
          <w:b/>
          <w:bCs/>
          <w:color w:val="auto"/>
          <w:sz w:val="22"/>
          <w:szCs w:val="22"/>
        </w:rPr>
        <w:t xml:space="preserve"> Cathedral</w:t>
      </w:r>
      <w:bookmarkEnd w:id="6"/>
    </w:p>
    <w:p w14:paraId="3080029B" w14:textId="4D3629DB" w:rsidR="001C4470" w:rsidRDefault="001C4470" w:rsidP="001C4470">
      <w:pPr>
        <w:spacing w:line="276" w:lineRule="auto"/>
        <w:contextualSpacing/>
        <w:rPr>
          <w:rFonts w:ascii="Open Sans" w:hAnsi="Open Sans" w:cs="Open Sans"/>
        </w:rPr>
      </w:pPr>
      <w:r w:rsidRPr="00B35A5E">
        <w:rPr>
          <w:rFonts w:ascii="Open Sans" w:hAnsi="Open Sans" w:cs="Open Sans"/>
        </w:rPr>
        <w:t xml:space="preserve">On behalf of the Ministry of Defence, </w:t>
      </w:r>
      <w:r w:rsidR="00993642" w:rsidRPr="00B35A5E">
        <w:rPr>
          <w:rFonts w:ascii="Open Sans" w:hAnsi="Open Sans" w:cs="Open Sans"/>
        </w:rPr>
        <w:t xml:space="preserve">CWGC </w:t>
      </w:r>
      <w:r w:rsidRPr="00B35A5E">
        <w:rPr>
          <w:rFonts w:ascii="Open Sans" w:hAnsi="Open Sans" w:cs="Open Sans"/>
        </w:rPr>
        <w:t xml:space="preserve">will host the annual D-Day service of thanksgiving at Bayeux Cathedral. The event will include around 1,200 guests. </w:t>
      </w:r>
    </w:p>
    <w:p w14:paraId="6CDB827B" w14:textId="77777777" w:rsidR="00C61F00" w:rsidRPr="00B35A5E" w:rsidRDefault="00C61F00" w:rsidP="001C4470">
      <w:pPr>
        <w:spacing w:line="276" w:lineRule="auto"/>
        <w:contextualSpacing/>
        <w:rPr>
          <w:rFonts w:ascii="Open Sans" w:eastAsia="Calibri" w:hAnsi="Open Sans" w:cs="Open Sans"/>
          <w14:ligatures w14:val="standardContextual"/>
        </w:rPr>
      </w:pPr>
    </w:p>
    <w:p w14:paraId="6A57A93D" w14:textId="12B164EB" w:rsidR="00EB210D" w:rsidRDefault="00035F41" w:rsidP="00EB210D">
      <w:pPr>
        <w:jc w:val="center"/>
        <w:rPr>
          <w:rFonts w:ascii="Open Sans" w:hAnsi="Open Sans" w:cs="Open Sans"/>
        </w:rPr>
      </w:pPr>
      <w:r w:rsidRPr="003545EC">
        <w:rPr>
          <w:rFonts w:ascii="Open Sans" w:hAnsi="Open Sans" w:cs="Open Sans"/>
          <w:noProof/>
        </w:rPr>
        <w:drawing>
          <wp:inline distT="0" distB="0" distL="0" distR="0" wp14:anchorId="3A79387B" wp14:editId="3CE2BC63">
            <wp:extent cx="3679373" cy="2035628"/>
            <wp:effectExtent l="19050" t="19050" r="16510" b="22225"/>
            <wp:docPr id="7" name="Picture 6" descr="A screenshot of a computer&#10;&#10;Description automatically generated">
              <a:extLst xmlns:a="http://schemas.openxmlformats.org/drawingml/2006/main">
                <a:ext uri="{FF2B5EF4-FFF2-40B4-BE49-F238E27FC236}">
                  <a16:creationId xmlns:a16="http://schemas.microsoft.com/office/drawing/2014/main" id="{5A846897-9D2E-2E28-A005-22D0A6606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5A846897-9D2E-2E28-A005-22D0A66068F9}"/>
                        </a:ext>
                      </a:extLst>
                    </pic:cNvPr>
                    <pic:cNvPicPr>
                      <a:picLocks noChangeAspect="1"/>
                    </pic:cNvPicPr>
                  </pic:nvPicPr>
                  <pic:blipFill rotWithShape="1">
                    <a:blip r:embed="rId30"/>
                    <a:srcRect l="60268" t="20159" r="9554" b="20476"/>
                    <a:stretch/>
                  </pic:blipFill>
                  <pic:spPr>
                    <a:xfrm>
                      <a:off x="0" y="0"/>
                      <a:ext cx="3679373" cy="2035628"/>
                    </a:xfrm>
                    <a:prstGeom prst="rect">
                      <a:avLst/>
                    </a:prstGeom>
                    <a:ln>
                      <a:solidFill>
                        <a:schemeClr val="tx1"/>
                      </a:solidFill>
                    </a:ln>
                  </pic:spPr>
                </pic:pic>
              </a:graphicData>
            </a:graphic>
          </wp:inline>
        </w:drawing>
      </w:r>
    </w:p>
    <w:p w14:paraId="7ADBCEAA" w14:textId="77777777" w:rsidR="002258F9" w:rsidRPr="003545EC" w:rsidRDefault="002258F9" w:rsidP="00EB210D">
      <w:pPr>
        <w:jc w:val="center"/>
        <w:rPr>
          <w:rFonts w:ascii="Open Sans" w:hAnsi="Open Sans" w:cs="Open Sans"/>
        </w:rPr>
      </w:pPr>
    </w:p>
    <w:p w14:paraId="10BF52BF" w14:textId="6A1441DF" w:rsidR="002C476A" w:rsidRDefault="004D36FF" w:rsidP="002C476A">
      <w:pPr>
        <w:spacing w:after="0"/>
        <w:rPr>
          <w:rFonts w:ascii="Open Sans" w:eastAsiaTheme="majorEastAsia" w:hAnsi="Open Sans" w:cs="Open Sans"/>
          <w:b/>
          <w:bCs/>
        </w:rPr>
      </w:pPr>
      <w:bookmarkStart w:id="7" w:name="_Toc164936458"/>
      <w:r w:rsidRPr="00B35A5E">
        <w:rPr>
          <w:rFonts w:ascii="Open Sans" w:eastAsiaTheme="majorEastAsia" w:hAnsi="Open Sans" w:cs="Open Sans"/>
          <w:b/>
          <w:bCs/>
        </w:rPr>
        <w:t>CWGC Lighting Their Legacy Procession</w:t>
      </w:r>
      <w:bookmarkEnd w:id="7"/>
      <w:r w:rsidR="001B696C">
        <w:rPr>
          <w:rFonts w:ascii="Open Sans" w:eastAsiaTheme="majorEastAsia" w:hAnsi="Open Sans" w:cs="Open Sans"/>
          <w:b/>
          <w:bCs/>
        </w:rPr>
        <w:t xml:space="preserve"> </w:t>
      </w:r>
      <w:r w:rsidR="002C476A">
        <w:rPr>
          <w:rFonts w:ascii="Open Sans" w:eastAsiaTheme="majorEastAsia" w:hAnsi="Open Sans" w:cs="Open Sans"/>
          <w:b/>
          <w:bCs/>
        </w:rPr>
        <w:t>19.00</w:t>
      </w:r>
    </w:p>
    <w:p w14:paraId="0DAC5A19" w14:textId="13431D14" w:rsidR="00A24896" w:rsidRDefault="004D36FF" w:rsidP="002C476A">
      <w:pPr>
        <w:spacing w:after="0"/>
        <w:rPr>
          <w:rFonts w:ascii="Open Sans" w:eastAsia="Times New Roman" w:hAnsi="Open Sans" w:cs="Open Sans"/>
        </w:rPr>
      </w:pPr>
      <w:r w:rsidRPr="00B35A5E">
        <w:rPr>
          <w:rFonts w:ascii="Open Sans" w:hAnsi="Open Sans" w:cs="Open Sans"/>
        </w:rPr>
        <w:t>Following the Service of Remembrance</w:t>
      </w:r>
      <w:r w:rsidR="00540787" w:rsidRPr="00B35A5E">
        <w:rPr>
          <w:rFonts w:ascii="Open Sans" w:hAnsi="Open Sans" w:cs="Open Sans"/>
        </w:rPr>
        <w:t xml:space="preserve"> </w:t>
      </w:r>
      <w:r w:rsidR="009C484F" w:rsidRPr="003545EC">
        <w:rPr>
          <w:rFonts w:ascii="Open Sans" w:hAnsi="Open Sans" w:cs="Open Sans"/>
        </w:rPr>
        <w:t xml:space="preserve">guests will form part of a </w:t>
      </w:r>
      <w:r w:rsidR="00540787" w:rsidRPr="00B35A5E">
        <w:rPr>
          <w:rFonts w:ascii="Open Sans" w:hAnsi="Open Sans" w:cs="Open Sans"/>
        </w:rPr>
        <w:t xml:space="preserve">procession </w:t>
      </w:r>
      <w:r w:rsidR="00993642" w:rsidRPr="003545EC">
        <w:rPr>
          <w:rFonts w:ascii="Open Sans" w:hAnsi="Open Sans" w:cs="Open Sans"/>
        </w:rPr>
        <w:t xml:space="preserve">and make their way </w:t>
      </w:r>
      <w:r w:rsidR="00540787" w:rsidRPr="00B35A5E">
        <w:rPr>
          <w:rFonts w:ascii="Open Sans" w:hAnsi="Open Sans" w:cs="Open Sans"/>
        </w:rPr>
        <w:t>to CWGC Bay</w:t>
      </w:r>
      <w:r w:rsidR="00E442D4" w:rsidRPr="00B35A5E">
        <w:rPr>
          <w:rFonts w:ascii="Open Sans" w:hAnsi="Open Sans" w:cs="Open Sans"/>
        </w:rPr>
        <w:t>eux War Cemetery</w:t>
      </w:r>
      <w:r w:rsidR="009C484F" w:rsidRPr="003545EC">
        <w:rPr>
          <w:rFonts w:ascii="Open Sans" w:hAnsi="Open Sans" w:cs="Open Sans"/>
        </w:rPr>
        <w:t xml:space="preserve"> for the Great Vigil</w:t>
      </w:r>
      <w:r w:rsidR="00E442D4" w:rsidRPr="00B35A5E">
        <w:rPr>
          <w:rFonts w:ascii="Open Sans" w:hAnsi="Open Sans" w:cs="Open Sans"/>
        </w:rPr>
        <w:t xml:space="preserve">. </w:t>
      </w:r>
      <w:r w:rsidR="009C484F" w:rsidRPr="003545EC">
        <w:rPr>
          <w:rFonts w:ascii="Open Sans" w:hAnsi="Open Sans" w:cs="Open Sans"/>
        </w:rPr>
        <w:t>Led</w:t>
      </w:r>
      <w:r w:rsidR="00E442D4" w:rsidRPr="00B35A5E">
        <w:rPr>
          <w:rFonts w:ascii="Open Sans" w:hAnsi="Open Sans" w:cs="Open Sans"/>
        </w:rPr>
        <w:t xml:space="preserve"> by the CWGC torch the procession will feature an </w:t>
      </w:r>
      <w:r w:rsidR="00540787" w:rsidRPr="00B35A5E">
        <w:rPr>
          <w:rFonts w:ascii="Open Sans" w:eastAsia="Times New Roman" w:hAnsi="Open Sans" w:cs="Open Sans"/>
        </w:rPr>
        <w:t>international pipe band with members drawn from the UK, France and Germany.</w:t>
      </w:r>
      <w:r w:rsidR="009C484F" w:rsidRPr="00B35A5E">
        <w:rPr>
          <w:rFonts w:ascii="Open Sans" w:eastAsia="Times New Roman" w:hAnsi="Open Sans" w:cs="Open Sans"/>
        </w:rPr>
        <w:t xml:space="preserve">  </w:t>
      </w:r>
    </w:p>
    <w:p w14:paraId="557DA1BE" w14:textId="77777777" w:rsidR="002C476A" w:rsidRDefault="002C476A" w:rsidP="002C476A">
      <w:pPr>
        <w:spacing w:after="0"/>
        <w:rPr>
          <w:rFonts w:ascii="Open Sans" w:eastAsia="Times New Roman" w:hAnsi="Open Sans" w:cs="Open Sans"/>
        </w:rPr>
      </w:pPr>
    </w:p>
    <w:p w14:paraId="5A12591F" w14:textId="323E4B7D" w:rsidR="00DE537F" w:rsidRPr="00DE537F" w:rsidRDefault="00DE537F" w:rsidP="00EA10B2">
      <w:pPr>
        <w:spacing w:line="276" w:lineRule="auto"/>
        <w:contextualSpacing/>
        <w:rPr>
          <w:rFonts w:ascii="Open Sans" w:hAnsi="Open Sans" w:cs="Open Sans"/>
          <w:color w:val="000000" w:themeColor="text1"/>
        </w:rPr>
      </w:pPr>
      <w:r>
        <w:rPr>
          <w:rFonts w:ascii="Open Sans" w:hAnsi="Open Sans" w:cs="Open Sans"/>
          <w:b/>
          <w:bCs/>
          <w:color w:val="000000" w:themeColor="text1"/>
        </w:rPr>
        <w:t>Media Opportunity</w:t>
      </w:r>
    </w:p>
    <w:p w14:paraId="50555975" w14:textId="043E0354" w:rsidR="00EA10B2" w:rsidRPr="009C7C1B" w:rsidRDefault="00EA10B2" w:rsidP="00EA10B2">
      <w:pPr>
        <w:spacing w:line="276" w:lineRule="auto"/>
        <w:contextualSpacing/>
        <w:rPr>
          <w:rFonts w:ascii="Open Sans" w:hAnsi="Open Sans" w:cs="Open Sans"/>
          <w:color w:val="000000" w:themeColor="text1"/>
        </w:rPr>
      </w:pPr>
      <w:r w:rsidRPr="009C7C1B">
        <w:rPr>
          <w:rFonts w:ascii="Open Sans" w:hAnsi="Open Sans" w:cs="Open Sans"/>
          <w:color w:val="000000" w:themeColor="text1"/>
        </w:rPr>
        <w:t xml:space="preserve">Live footage of the event will be made available free of charge by the French catholic broadcaster KTO. News media can apply to join fixed points outside the west and south doors to capture the arrival and departure of guests and the start of the procession. There will be limited space for photographers inside the cathedral. </w:t>
      </w:r>
    </w:p>
    <w:p w14:paraId="5A963AA9" w14:textId="77777777" w:rsidR="00EA10B2" w:rsidRDefault="00EA10B2" w:rsidP="009C484F"/>
    <w:p w14:paraId="40A0A076" w14:textId="77777777" w:rsidR="002B22C9" w:rsidRDefault="002B22C9" w:rsidP="009C484F"/>
    <w:p w14:paraId="2FBBAFCD" w14:textId="77777777" w:rsidR="002B22C9" w:rsidRDefault="002B22C9" w:rsidP="009C484F"/>
    <w:p w14:paraId="1B128EB9" w14:textId="77777777" w:rsidR="002B22C9" w:rsidRDefault="002B22C9" w:rsidP="009C484F"/>
    <w:p w14:paraId="516C72E9" w14:textId="77777777" w:rsidR="002B22C9" w:rsidRDefault="002B22C9" w:rsidP="009C484F"/>
    <w:p w14:paraId="33E91678" w14:textId="77777777" w:rsidR="002B22C9" w:rsidRDefault="002B22C9" w:rsidP="009C484F"/>
    <w:p w14:paraId="0C8EFF56" w14:textId="77777777" w:rsidR="002B22C9" w:rsidRDefault="002B22C9" w:rsidP="009C484F"/>
    <w:p w14:paraId="541EC2BA" w14:textId="77777777" w:rsidR="002B22C9" w:rsidRDefault="002B22C9" w:rsidP="009C484F"/>
    <w:p w14:paraId="18C08FC3" w14:textId="77777777" w:rsidR="002C476A" w:rsidRDefault="002C476A" w:rsidP="009C484F"/>
    <w:p w14:paraId="7FB3EED7" w14:textId="77777777" w:rsidR="002C476A" w:rsidRDefault="002C476A" w:rsidP="009C484F"/>
    <w:p w14:paraId="07CA186E" w14:textId="77777777" w:rsidR="002C476A" w:rsidRPr="00B35A5E" w:rsidRDefault="002C476A" w:rsidP="009C484F"/>
    <w:p w14:paraId="5145EBE3" w14:textId="4D6DEE20" w:rsidR="00C777BE" w:rsidRPr="00B35A5E" w:rsidRDefault="00434933" w:rsidP="00B35A5E">
      <w:pPr>
        <w:pStyle w:val="Heading2"/>
        <w:rPr>
          <w:rFonts w:ascii="Open Sans" w:hAnsi="Open Sans" w:cs="Open Sans"/>
          <w:b/>
          <w:bCs/>
        </w:rPr>
      </w:pPr>
      <w:bookmarkStart w:id="8" w:name="_Toc164936459"/>
      <w:r w:rsidRPr="00B35A5E">
        <w:rPr>
          <w:rFonts w:ascii="Open Sans" w:hAnsi="Open Sans" w:cs="Open Sans"/>
          <w:b/>
          <w:bCs/>
          <w:color w:val="auto"/>
          <w:sz w:val="22"/>
          <w:szCs w:val="22"/>
        </w:rPr>
        <w:t>C</w:t>
      </w:r>
      <w:r w:rsidR="00C777BE" w:rsidRPr="00B35A5E">
        <w:rPr>
          <w:rFonts w:ascii="Open Sans" w:hAnsi="Open Sans" w:cs="Open Sans"/>
          <w:b/>
          <w:bCs/>
          <w:color w:val="auto"/>
          <w:sz w:val="22"/>
          <w:szCs w:val="22"/>
        </w:rPr>
        <w:t>WGC Great Vigil – Bayeux War Cemetery</w:t>
      </w:r>
      <w:bookmarkEnd w:id="8"/>
      <w:r w:rsidR="006D65BB">
        <w:rPr>
          <w:rFonts w:ascii="Open Sans" w:hAnsi="Open Sans" w:cs="Open Sans"/>
          <w:b/>
          <w:bCs/>
          <w:color w:val="auto"/>
          <w:sz w:val="22"/>
          <w:szCs w:val="22"/>
        </w:rPr>
        <w:t xml:space="preserve"> 22.00 local time</w:t>
      </w:r>
    </w:p>
    <w:p w14:paraId="089C2D02" w14:textId="2599F267" w:rsidR="00C777BE" w:rsidRPr="00B35A5E" w:rsidRDefault="00C777BE" w:rsidP="00C777BE">
      <w:pPr>
        <w:spacing w:line="276" w:lineRule="auto"/>
        <w:contextualSpacing/>
        <w:rPr>
          <w:rFonts w:ascii="Open Sans" w:hAnsi="Open Sans" w:cs="Open Sans"/>
        </w:rPr>
      </w:pPr>
      <w:r w:rsidRPr="00B35A5E">
        <w:rPr>
          <w:rFonts w:ascii="Open Sans" w:hAnsi="Open Sans" w:cs="Open Sans"/>
        </w:rPr>
        <w:t>The CWG</w:t>
      </w:r>
      <w:r w:rsidR="00B108CE" w:rsidRPr="00B35A5E">
        <w:rPr>
          <w:rFonts w:ascii="Open Sans" w:hAnsi="Open Sans" w:cs="Open Sans"/>
        </w:rPr>
        <w:t>C</w:t>
      </w:r>
      <w:r w:rsidRPr="00B35A5E">
        <w:rPr>
          <w:rFonts w:ascii="Open Sans" w:hAnsi="Open Sans" w:cs="Open Sans"/>
        </w:rPr>
        <w:t xml:space="preserve"> is leading an evening vigil at Bayeux War Cemetery during which the 4,500 graves of Second World War service personnel will be illuminated. Letters and testimonies by people commemorated in the cemetery will be read out before all graves are lit up after the sun has gone down at 2245. At 2300 a vigil will take place at the stone of remembrance, where UK and international personnel will begin a vigil.</w:t>
      </w:r>
    </w:p>
    <w:p w14:paraId="3F79F040" w14:textId="77777777" w:rsidR="002B22C9" w:rsidRDefault="002B22C9" w:rsidP="002B22C9">
      <w:pPr>
        <w:rPr>
          <w:rFonts w:ascii="Open Sans" w:hAnsi="Open Sans" w:cs="Open Sans"/>
        </w:rPr>
      </w:pPr>
    </w:p>
    <w:p w14:paraId="6315CE9B" w14:textId="45235A52" w:rsidR="00C777BE" w:rsidRPr="002C476A" w:rsidRDefault="002B22C9" w:rsidP="007679B9">
      <w:pPr>
        <w:spacing w:after="0"/>
        <w:rPr>
          <w:rFonts w:ascii="Open Sans" w:hAnsi="Open Sans" w:cs="Open Sans"/>
          <w:b/>
          <w:bCs/>
        </w:rPr>
      </w:pPr>
      <w:r w:rsidRPr="002C476A">
        <w:rPr>
          <w:rFonts w:ascii="Open Sans" w:hAnsi="Open Sans" w:cs="Open Sans"/>
          <w:b/>
          <w:bCs/>
        </w:rPr>
        <w:t>Media Opportunit</w:t>
      </w:r>
      <w:r w:rsidR="00DE537F" w:rsidRPr="002C476A">
        <w:rPr>
          <w:rFonts w:ascii="Open Sans" w:hAnsi="Open Sans" w:cs="Open Sans"/>
          <w:b/>
          <w:bCs/>
        </w:rPr>
        <w:t>y</w:t>
      </w:r>
    </w:p>
    <w:p w14:paraId="44775D4B" w14:textId="32F17B57" w:rsidR="001577F7" w:rsidRPr="005D23E2" w:rsidRDefault="002B22C9" w:rsidP="001577F7">
      <w:pPr>
        <w:spacing w:after="0" w:line="240" w:lineRule="auto"/>
        <w:rPr>
          <w:rFonts w:ascii="Open Sans" w:eastAsia="Times New Roman" w:hAnsi="Open Sans" w:cs="Open Sans"/>
          <w:color w:val="000000" w:themeColor="text1"/>
        </w:rPr>
      </w:pPr>
      <w:r w:rsidRPr="001577F7">
        <w:rPr>
          <w:rFonts w:ascii="Open Sans" w:hAnsi="Open Sans" w:cs="Open Sans"/>
          <w:color w:val="000000" w:themeColor="text1"/>
        </w:rPr>
        <w:t>Live broadcasts from news media will be possible from 2300 local time including 22</w:t>
      </w:r>
      <w:r w:rsidR="007679B9" w:rsidRPr="001577F7">
        <w:rPr>
          <w:rFonts w:ascii="Open Sans" w:hAnsi="Open Sans" w:cs="Open Sans"/>
          <w:color w:val="000000" w:themeColor="text1"/>
        </w:rPr>
        <w:t>.</w:t>
      </w:r>
      <w:r w:rsidRPr="001577F7">
        <w:rPr>
          <w:rFonts w:ascii="Open Sans" w:hAnsi="Open Sans" w:cs="Open Sans"/>
          <w:color w:val="000000" w:themeColor="text1"/>
        </w:rPr>
        <w:t>00 GMT news slots. The cemetery will close around 0200 6 June.</w:t>
      </w:r>
      <w:r w:rsidR="001577F7" w:rsidRPr="001577F7">
        <w:rPr>
          <w:rFonts w:ascii="Calibri" w:eastAsia="Times New Roman" w:hAnsi="Calibri" w:cs="Calibri"/>
          <w:b/>
          <w:bCs/>
          <w:color w:val="FF0000"/>
          <w:sz w:val="24"/>
          <w:szCs w:val="24"/>
        </w:rPr>
        <w:t xml:space="preserve"> </w:t>
      </w:r>
      <w:r w:rsidR="005D23E2" w:rsidRPr="005D23E2">
        <w:rPr>
          <w:rFonts w:ascii="Open Sans" w:eastAsia="Times New Roman" w:hAnsi="Open Sans" w:cs="Open Sans"/>
          <w:color w:val="000000" w:themeColor="text1"/>
        </w:rPr>
        <w:t>W</w:t>
      </w:r>
      <w:r w:rsidR="001577F7" w:rsidRPr="005D23E2">
        <w:rPr>
          <w:rFonts w:ascii="Open Sans" w:eastAsia="Times New Roman" w:hAnsi="Open Sans" w:cs="Open Sans"/>
          <w:color w:val="000000" w:themeColor="text1"/>
        </w:rPr>
        <w:t xml:space="preserve">e will facilitate access to the cemetery before and after the event. Pooled photography positions will be available and will be confirmed shortly. The event itself consists of music, spoken word, poetry etc and will culminate in the lighting of the site. </w:t>
      </w:r>
      <w:r w:rsidR="00021669">
        <w:rPr>
          <w:rFonts w:ascii="Open Sans" w:eastAsia="Times New Roman" w:hAnsi="Open Sans" w:cs="Open Sans"/>
          <w:color w:val="000000" w:themeColor="text1"/>
        </w:rPr>
        <w:t xml:space="preserve">The </w:t>
      </w:r>
      <w:r w:rsidR="001577F7" w:rsidRPr="005D23E2">
        <w:rPr>
          <w:rFonts w:ascii="Open Sans" w:eastAsia="Times New Roman" w:hAnsi="Open Sans" w:cs="Open Sans"/>
          <w:color w:val="000000" w:themeColor="text1"/>
        </w:rPr>
        <w:t>contributors to that event will be announced shortly.</w:t>
      </w:r>
    </w:p>
    <w:p w14:paraId="384CC974" w14:textId="3242DEF6" w:rsidR="002B22C9" w:rsidRPr="005D23E2" w:rsidRDefault="002B22C9" w:rsidP="007679B9">
      <w:pPr>
        <w:spacing w:after="0" w:line="276" w:lineRule="auto"/>
        <w:contextualSpacing/>
        <w:rPr>
          <w:rFonts w:ascii="Open Sans" w:hAnsi="Open Sans" w:cs="Open Sans"/>
          <w:color w:val="000000" w:themeColor="text1"/>
        </w:rPr>
      </w:pPr>
    </w:p>
    <w:p w14:paraId="74D92D58" w14:textId="77777777" w:rsidR="002B22C9" w:rsidRDefault="002B22C9" w:rsidP="002B22C9">
      <w:pPr>
        <w:rPr>
          <w:rFonts w:ascii="Open Sans" w:hAnsi="Open Sans" w:cs="Open Sans"/>
        </w:rPr>
      </w:pPr>
    </w:p>
    <w:p w14:paraId="2BF6DB6E" w14:textId="77777777" w:rsidR="002B22C9" w:rsidRDefault="002B22C9" w:rsidP="002B22C9">
      <w:pPr>
        <w:rPr>
          <w:rFonts w:ascii="Open Sans" w:hAnsi="Open Sans" w:cs="Open Sans"/>
        </w:rPr>
      </w:pPr>
    </w:p>
    <w:p w14:paraId="0891C94D" w14:textId="534A2C87" w:rsidR="002B22C9" w:rsidRPr="0098091B" w:rsidRDefault="0098091B" w:rsidP="00EB210D">
      <w:pPr>
        <w:jc w:val="center"/>
        <w:rPr>
          <w:rFonts w:ascii="Open Sans" w:hAnsi="Open Sans" w:cs="Open Sans"/>
          <w:b/>
          <w:bCs/>
        </w:rPr>
      </w:pPr>
      <w:r w:rsidRPr="0098091B">
        <w:rPr>
          <w:rFonts w:ascii="Open Sans" w:hAnsi="Open Sans" w:cs="Open Sans"/>
          <w:b/>
          <w:bCs/>
        </w:rPr>
        <w:t>CWGC Bayeux War Cemetery</w:t>
      </w:r>
    </w:p>
    <w:p w14:paraId="509129F0" w14:textId="6143DEB4" w:rsidR="00123AE5" w:rsidRDefault="00123AE5" w:rsidP="0098091B">
      <w:pPr>
        <w:pStyle w:val="NormalWeb"/>
        <w:jc w:val="center"/>
      </w:pPr>
      <w:r>
        <w:rPr>
          <w:noProof/>
        </w:rPr>
        <w:drawing>
          <wp:inline distT="0" distB="0" distL="0" distR="0" wp14:anchorId="08416A21" wp14:editId="5F9B288F">
            <wp:extent cx="5318760" cy="3542697"/>
            <wp:effectExtent l="19050" t="19050" r="15240" b="19685"/>
            <wp:docPr id="88728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1779" cy="3544708"/>
                    </a:xfrm>
                    <a:prstGeom prst="rect">
                      <a:avLst/>
                    </a:prstGeom>
                    <a:noFill/>
                    <a:ln>
                      <a:solidFill>
                        <a:schemeClr val="tx1"/>
                      </a:solidFill>
                    </a:ln>
                  </pic:spPr>
                </pic:pic>
              </a:graphicData>
            </a:graphic>
          </wp:inline>
        </w:drawing>
      </w:r>
    </w:p>
    <w:p w14:paraId="3C2B2FE3" w14:textId="77777777" w:rsidR="00EB210D" w:rsidRPr="003545EC" w:rsidRDefault="00EB210D" w:rsidP="00EB210D">
      <w:pPr>
        <w:jc w:val="center"/>
        <w:rPr>
          <w:rFonts w:ascii="Open Sans" w:hAnsi="Open Sans" w:cs="Open Sans"/>
        </w:rPr>
      </w:pPr>
    </w:p>
    <w:p w14:paraId="5FD8E64A" w14:textId="77777777" w:rsidR="00EB210D" w:rsidRPr="003545EC" w:rsidRDefault="00EB210D" w:rsidP="00EB210D">
      <w:pPr>
        <w:jc w:val="center"/>
        <w:rPr>
          <w:rFonts w:ascii="Open Sans" w:hAnsi="Open Sans" w:cs="Open Sans"/>
        </w:rPr>
      </w:pPr>
    </w:p>
    <w:p w14:paraId="1F078205" w14:textId="77777777" w:rsidR="00EB210D" w:rsidRPr="003545EC" w:rsidRDefault="00EB210D" w:rsidP="00EB210D">
      <w:pPr>
        <w:jc w:val="center"/>
        <w:rPr>
          <w:rFonts w:ascii="Open Sans" w:hAnsi="Open Sans" w:cs="Open Sans"/>
        </w:rPr>
      </w:pPr>
    </w:p>
    <w:p w14:paraId="7FD411B3" w14:textId="25ED4DF5" w:rsidR="00670FEA" w:rsidRPr="003545EC" w:rsidRDefault="00670FEA" w:rsidP="00670FEA">
      <w:pPr>
        <w:pStyle w:val="Heading1"/>
        <w:rPr>
          <w:rFonts w:ascii="Open Sans" w:hAnsi="Open Sans" w:cs="Open Sans"/>
          <w:b/>
          <w:bCs/>
          <w:color w:val="auto"/>
          <w:sz w:val="22"/>
          <w:szCs w:val="22"/>
        </w:rPr>
      </w:pPr>
      <w:bookmarkStart w:id="9" w:name="_Toc164936460"/>
      <w:r w:rsidRPr="003545EC">
        <w:rPr>
          <w:rFonts w:ascii="Open Sans" w:hAnsi="Open Sans" w:cs="Open Sans"/>
          <w:b/>
          <w:bCs/>
          <w:color w:val="auto"/>
          <w:sz w:val="22"/>
          <w:szCs w:val="22"/>
        </w:rPr>
        <w:t>For Evermore: Stories of the Fallen</w:t>
      </w:r>
      <w:bookmarkEnd w:id="9"/>
    </w:p>
    <w:p w14:paraId="25F003CF" w14:textId="62233615" w:rsidR="6AD83D38" w:rsidRPr="00B35A5E" w:rsidRDefault="6AD83D38" w:rsidP="6AD83D38">
      <w:pPr>
        <w:spacing w:after="0" w:line="240" w:lineRule="auto"/>
        <w:jc w:val="center"/>
        <w:rPr>
          <w:rFonts w:ascii="Open Sans" w:eastAsia="Open Sans" w:hAnsi="Open Sans" w:cs="Open Sans"/>
        </w:rPr>
      </w:pPr>
    </w:p>
    <w:p w14:paraId="5DD795DD" w14:textId="06A5FEA6" w:rsidR="6E3041E7" w:rsidRPr="00B35A5E" w:rsidRDefault="6E3041E7" w:rsidP="006B5E2A">
      <w:pPr>
        <w:spacing w:afterAutospacing="1" w:line="240" w:lineRule="auto"/>
        <w:jc w:val="center"/>
        <w:rPr>
          <w:rFonts w:ascii="Open Sans" w:eastAsia="Open Sans" w:hAnsi="Open Sans" w:cs="Open Sans"/>
        </w:rPr>
      </w:pPr>
      <w:r w:rsidRPr="003545EC">
        <w:rPr>
          <w:rFonts w:ascii="Open Sans" w:hAnsi="Open Sans" w:cs="Open Sans"/>
          <w:noProof/>
        </w:rPr>
        <w:drawing>
          <wp:inline distT="0" distB="0" distL="0" distR="0" wp14:anchorId="2F4C1B72" wp14:editId="4264C264">
            <wp:extent cx="4648202" cy="1552575"/>
            <wp:effectExtent l="19050" t="19050" r="19050" b="9525"/>
            <wp:docPr id="772638293" name="Picture 772638293"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648202" cy="1552575"/>
                    </a:xfrm>
                    <a:prstGeom prst="rect">
                      <a:avLst/>
                    </a:prstGeom>
                    <a:ln>
                      <a:solidFill>
                        <a:schemeClr val="tx1"/>
                      </a:solidFill>
                    </a:ln>
                  </pic:spPr>
                </pic:pic>
              </a:graphicData>
            </a:graphic>
          </wp:inline>
        </w:drawing>
      </w:r>
    </w:p>
    <w:p w14:paraId="2DA61999" w14:textId="293226FB" w:rsidR="6E3041E7" w:rsidRPr="00B35A5E" w:rsidRDefault="6E3041E7" w:rsidP="00204F82">
      <w:pPr>
        <w:spacing w:afterAutospacing="1" w:line="240" w:lineRule="auto"/>
        <w:rPr>
          <w:rFonts w:ascii="Open Sans" w:eastAsia="Open Sans" w:hAnsi="Open Sans" w:cs="Open Sans"/>
        </w:rPr>
      </w:pPr>
      <w:r w:rsidRPr="00B35A5E">
        <w:rPr>
          <w:rFonts w:ascii="Open Sans" w:eastAsia="Open Sans" w:hAnsi="Open Sans" w:cs="Open Sans"/>
          <w:b/>
          <w:bCs/>
          <w:i/>
          <w:iCs/>
        </w:rPr>
        <w:t>For Evermore: Stories of the Fallen</w:t>
      </w:r>
      <w:r w:rsidRPr="00B35A5E">
        <w:rPr>
          <w:rFonts w:ascii="Open Sans" w:eastAsia="Open Sans" w:hAnsi="Open Sans" w:cs="Open Sans"/>
          <w:b/>
          <w:bCs/>
        </w:rPr>
        <w:t> – is a new online resource that will collect the stories of the fallen from the two world wars commemorated by the Commonwealth War Graves Commission.</w:t>
      </w:r>
    </w:p>
    <w:p w14:paraId="7EA628A7" w14:textId="5B1F8CCD" w:rsidR="6E3041E7" w:rsidRPr="00B35A5E" w:rsidRDefault="6E3041E7" w:rsidP="00204F82">
      <w:pPr>
        <w:spacing w:afterAutospacing="1" w:line="240" w:lineRule="auto"/>
        <w:rPr>
          <w:rFonts w:ascii="Open Sans" w:eastAsia="Open Sans" w:hAnsi="Open Sans" w:cs="Open Sans"/>
        </w:rPr>
      </w:pPr>
      <w:r w:rsidRPr="00B35A5E">
        <w:rPr>
          <w:rFonts w:ascii="Open Sans" w:eastAsia="Open Sans" w:hAnsi="Open Sans" w:cs="Open Sans"/>
          <w:i/>
          <w:iCs/>
        </w:rPr>
        <w:t>For Evermore: Stories of the Fallen</w:t>
      </w:r>
      <w:r w:rsidRPr="00B35A5E">
        <w:rPr>
          <w:rFonts w:ascii="Open Sans" w:eastAsia="Open Sans" w:hAnsi="Open Sans" w:cs="Open Sans"/>
        </w:rPr>
        <w:t xml:space="preserve"> is </w:t>
      </w:r>
      <w:r w:rsidR="00AC5DE1" w:rsidRPr="00B35A5E">
        <w:rPr>
          <w:rFonts w:ascii="Open Sans" w:eastAsia="Open Sans" w:hAnsi="Open Sans" w:cs="Open Sans"/>
        </w:rPr>
        <w:t xml:space="preserve">an inclusive </w:t>
      </w:r>
      <w:r w:rsidRPr="00B35A5E">
        <w:rPr>
          <w:rFonts w:ascii="Open Sans" w:eastAsia="Open Sans" w:hAnsi="Open Sans" w:cs="Open Sans"/>
        </w:rPr>
        <w:t xml:space="preserve">opportunity to remember the stories </w:t>
      </w:r>
      <w:r w:rsidR="00157106" w:rsidRPr="00B35A5E">
        <w:rPr>
          <w:rFonts w:ascii="Open Sans" w:eastAsia="Open Sans" w:hAnsi="Open Sans" w:cs="Open Sans"/>
        </w:rPr>
        <w:t>of the people we commemorate</w:t>
      </w:r>
      <w:r w:rsidRPr="00B35A5E">
        <w:rPr>
          <w:rFonts w:ascii="Open Sans" w:eastAsia="Open Sans" w:hAnsi="Open Sans" w:cs="Open Sans"/>
        </w:rPr>
        <w:t xml:space="preserve">. </w:t>
      </w:r>
      <w:r w:rsidR="00157106" w:rsidRPr="00B35A5E">
        <w:rPr>
          <w:rFonts w:ascii="Open Sans" w:eastAsia="Open Sans" w:hAnsi="Open Sans" w:cs="Open Sans"/>
        </w:rPr>
        <w:t xml:space="preserve"> We are inviting the public to upload stories of their r</w:t>
      </w:r>
      <w:r w:rsidRPr="00B35A5E">
        <w:rPr>
          <w:rFonts w:ascii="Open Sans" w:eastAsia="Open Sans" w:hAnsi="Open Sans" w:cs="Open Sans"/>
        </w:rPr>
        <w:t>elative</w:t>
      </w:r>
      <w:r w:rsidR="00157106" w:rsidRPr="00B35A5E">
        <w:rPr>
          <w:rFonts w:ascii="Open Sans" w:eastAsia="Open Sans" w:hAnsi="Open Sans" w:cs="Open Sans"/>
        </w:rPr>
        <w:t>s</w:t>
      </w:r>
      <w:r w:rsidRPr="00B35A5E">
        <w:rPr>
          <w:rFonts w:ascii="Open Sans" w:eastAsia="Open Sans" w:hAnsi="Open Sans" w:cs="Open Sans"/>
        </w:rPr>
        <w:t>, loved one</w:t>
      </w:r>
      <w:r w:rsidR="00157106" w:rsidRPr="00B35A5E">
        <w:rPr>
          <w:rFonts w:ascii="Open Sans" w:eastAsia="Open Sans" w:hAnsi="Open Sans" w:cs="Open Sans"/>
        </w:rPr>
        <w:t>s</w:t>
      </w:r>
      <w:r w:rsidRPr="00B35A5E">
        <w:rPr>
          <w:rFonts w:ascii="Open Sans" w:eastAsia="Open Sans" w:hAnsi="Open Sans" w:cs="Open Sans"/>
        </w:rPr>
        <w:t xml:space="preserve"> or someone </w:t>
      </w:r>
      <w:r w:rsidR="00157106" w:rsidRPr="00B35A5E">
        <w:rPr>
          <w:rFonts w:ascii="Open Sans" w:eastAsia="Open Sans" w:hAnsi="Open Sans" w:cs="Open Sans"/>
        </w:rPr>
        <w:t xml:space="preserve">they </w:t>
      </w:r>
      <w:r w:rsidRPr="00B35A5E">
        <w:rPr>
          <w:rFonts w:ascii="Open Sans" w:eastAsia="Open Sans" w:hAnsi="Open Sans" w:cs="Open Sans"/>
        </w:rPr>
        <w:t>have researched who today is commemorated at one of our cemeteries and memorials around the world.</w:t>
      </w:r>
    </w:p>
    <w:p w14:paraId="54C23F86" w14:textId="77777777" w:rsidR="004A52A0" w:rsidRPr="00B35A5E" w:rsidRDefault="6E3041E7" w:rsidP="00204F82">
      <w:pPr>
        <w:spacing w:afterAutospacing="1" w:line="240" w:lineRule="auto"/>
        <w:rPr>
          <w:rFonts w:ascii="Open Sans" w:eastAsia="Open Sans" w:hAnsi="Open Sans" w:cs="Open Sans"/>
        </w:rPr>
      </w:pPr>
      <w:r w:rsidRPr="00B35A5E">
        <w:rPr>
          <w:rFonts w:ascii="Open Sans" w:eastAsia="Open Sans" w:hAnsi="Open Sans" w:cs="Open Sans"/>
        </w:rPr>
        <w:t>We are collating your stories to create a single, searchable repository that honours the memory of the men and women across the Commonwealth who lost their lives during the world wars</w:t>
      </w:r>
      <w:r w:rsidR="00980CCD" w:rsidRPr="00B35A5E">
        <w:rPr>
          <w:rFonts w:ascii="Open Sans" w:eastAsia="Open Sans" w:hAnsi="Open Sans" w:cs="Open Sans"/>
        </w:rPr>
        <w:t>.</w:t>
      </w:r>
      <w:r w:rsidRPr="00B35A5E">
        <w:rPr>
          <w:rFonts w:ascii="Open Sans" w:eastAsia="Open Sans" w:hAnsi="Open Sans" w:cs="Open Sans"/>
        </w:rPr>
        <w:t xml:space="preserve"> </w:t>
      </w:r>
      <w:r w:rsidR="00980CCD" w:rsidRPr="00B35A5E">
        <w:rPr>
          <w:rFonts w:ascii="Open Sans" w:eastAsia="Open Sans" w:hAnsi="Open Sans" w:cs="Open Sans"/>
        </w:rPr>
        <w:t xml:space="preserve"> Funded by our charity Commonwealth War Graves Foundation thi</w:t>
      </w:r>
      <w:r w:rsidR="004A52A0" w:rsidRPr="00B35A5E">
        <w:rPr>
          <w:rFonts w:ascii="Open Sans" w:eastAsia="Open Sans" w:hAnsi="Open Sans" w:cs="Open Sans"/>
        </w:rPr>
        <w:t xml:space="preserve">s resource </w:t>
      </w:r>
      <w:r w:rsidRPr="00B35A5E">
        <w:rPr>
          <w:rFonts w:ascii="Open Sans" w:eastAsia="Open Sans" w:hAnsi="Open Sans" w:cs="Open Sans"/>
        </w:rPr>
        <w:t>ensure</w:t>
      </w:r>
      <w:r w:rsidR="004A52A0" w:rsidRPr="00B35A5E">
        <w:rPr>
          <w:rFonts w:ascii="Open Sans" w:eastAsia="Open Sans" w:hAnsi="Open Sans" w:cs="Open Sans"/>
        </w:rPr>
        <w:t>s</w:t>
      </w:r>
      <w:r w:rsidRPr="00B35A5E">
        <w:rPr>
          <w:rFonts w:ascii="Open Sans" w:eastAsia="Open Sans" w:hAnsi="Open Sans" w:cs="Open Sans"/>
        </w:rPr>
        <w:t xml:space="preserve"> that these stories are available for the generations to come. </w:t>
      </w:r>
    </w:p>
    <w:p w14:paraId="11AA1A3A" w14:textId="5DD52390" w:rsidR="6E3041E7" w:rsidRPr="00B35A5E" w:rsidRDefault="6E3041E7" w:rsidP="00204F82">
      <w:pPr>
        <w:spacing w:afterAutospacing="1" w:line="240" w:lineRule="auto"/>
        <w:rPr>
          <w:rFonts w:ascii="Open Sans" w:eastAsia="Open Sans" w:hAnsi="Open Sans" w:cs="Open Sans"/>
        </w:rPr>
      </w:pPr>
      <w:r w:rsidRPr="00B35A5E">
        <w:rPr>
          <w:rFonts w:ascii="Open Sans" w:eastAsia="Open Sans" w:hAnsi="Open Sans" w:cs="Open Sans"/>
        </w:rPr>
        <w:t>These memories will sit alongside our official record of commemoration, highlighting the person behind the name.</w:t>
      </w:r>
    </w:p>
    <w:p w14:paraId="001936F7" w14:textId="5BD5CDB0" w:rsidR="68077984" w:rsidRPr="003545EC" w:rsidRDefault="004A52A0" w:rsidP="001B696C">
      <w:pPr>
        <w:spacing w:afterAutospacing="1" w:line="240" w:lineRule="auto"/>
        <w:rPr>
          <w:rFonts w:ascii="Open Sans" w:eastAsia="Open Sans" w:hAnsi="Open Sans" w:cs="Open Sans"/>
        </w:rPr>
      </w:pPr>
      <w:r w:rsidRPr="00B35A5E">
        <w:rPr>
          <w:rFonts w:ascii="Open Sans" w:eastAsia="Open Sans" w:hAnsi="Open Sans" w:cs="Open Sans"/>
        </w:rPr>
        <w:t xml:space="preserve">To date we have over 3,500 stories submitted.  As part of the Legacy of Liberation 80 campaign we are asking the public for stories of the people who lost their lives </w:t>
      </w:r>
      <w:r w:rsidR="005B676C" w:rsidRPr="00B35A5E">
        <w:rPr>
          <w:rFonts w:ascii="Open Sans" w:eastAsia="Open Sans" w:hAnsi="Open Sans" w:cs="Open Sans"/>
        </w:rPr>
        <w:t>during</w:t>
      </w:r>
      <w:r w:rsidR="00B75229" w:rsidRPr="00B35A5E">
        <w:rPr>
          <w:rFonts w:ascii="Open Sans" w:eastAsia="Open Sans" w:hAnsi="Open Sans" w:cs="Open Sans"/>
        </w:rPr>
        <w:t xml:space="preserve"> the Liberation of Europe.</w:t>
      </w:r>
    </w:p>
    <w:p w14:paraId="4A973648" w14:textId="5918D216" w:rsidR="6E3041E7" w:rsidRPr="003545EC" w:rsidRDefault="6E3041E7" w:rsidP="6AD83D38">
      <w:pPr>
        <w:spacing w:afterAutospacing="1" w:line="240" w:lineRule="auto"/>
        <w:rPr>
          <w:rFonts w:ascii="Open Sans" w:eastAsia="Open Sans" w:hAnsi="Open Sans" w:cs="Open Sans"/>
        </w:rPr>
      </w:pPr>
      <w:r w:rsidRPr="003545EC">
        <w:rPr>
          <w:rFonts w:ascii="Open Sans" w:eastAsia="Open Sans" w:hAnsi="Open Sans" w:cs="Open Sans"/>
          <w:b/>
          <w:bCs/>
        </w:rPr>
        <w:t>Claire Horton CBE, our Director General, said:</w:t>
      </w:r>
      <w:r w:rsidRPr="003545EC">
        <w:rPr>
          <w:rFonts w:ascii="Open Sans" w:eastAsia="Open Sans" w:hAnsi="Open Sans" w:cs="Open Sans"/>
          <w:b/>
          <w:bCs/>
          <w:i/>
          <w:iCs/>
        </w:rPr>
        <w:t> </w:t>
      </w:r>
      <w:r w:rsidRPr="003545EC">
        <w:rPr>
          <w:rFonts w:ascii="Open Sans" w:eastAsia="Open Sans" w:hAnsi="Open Sans" w:cs="Open Sans"/>
          <w:i/>
          <w:iCs/>
        </w:rPr>
        <w:t>“The launch of For Evermore marks an incredibly important milestone in the Commonwealth War Graves Commission's mission. For Evermore will provide an opportunity for future generations to connect with their own history and learn more about those who served during the World Wars.</w:t>
      </w:r>
    </w:p>
    <w:p w14:paraId="1D46E1DA" w14:textId="1919BA74" w:rsidR="6E3041E7" w:rsidRDefault="6E3041E7" w:rsidP="6AD83D38">
      <w:pPr>
        <w:spacing w:afterAutospacing="1" w:line="240" w:lineRule="auto"/>
        <w:rPr>
          <w:rFonts w:ascii="Open Sans" w:eastAsia="Open Sans" w:hAnsi="Open Sans" w:cs="Open Sans"/>
          <w:i/>
          <w:iCs/>
        </w:rPr>
      </w:pPr>
      <w:r w:rsidRPr="003545EC">
        <w:rPr>
          <w:rFonts w:ascii="Open Sans" w:eastAsia="Open Sans" w:hAnsi="Open Sans" w:cs="Open Sans"/>
          <w:i/>
          <w:iCs/>
        </w:rPr>
        <w:t>“By collating these stories in what will become the definitive resource of the stories of those who died in the world wars, we have created an enduring tribute to the men and women from across the Commonwealth who gave their lives, and we ensure that they will never be forgotten.”</w:t>
      </w:r>
    </w:p>
    <w:p w14:paraId="03C1A556" w14:textId="77777777" w:rsidR="005E5563" w:rsidRDefault="005E5563" w:rsidP="6AD83D38">
      <w:pPr>
        <w:spacing w:afterAutospacing="1" w:line="240" w:lineRule="auto"/>
        <w:rPr>
          <w:rFonts w:ascii="Open Sans" w:eastAsia="Open Sans" w:hAnsi="Open Sans" w:cs="Open Sans"/>
          <w:i/>
          <w:iCs/>
        </w:rPr>
      </w:pPr>
    </w:p>
    <w:p w14:paraId="749BBFA2" w14:textId="77777777" w:rsidR="007679B9" w:rsidRPr="003545EC" w:rsidRDefault="007679B9" w:rsidP="6AD83D38">
      <w:pPr>
        <w:spacing w:afterAutospacing="1" w:line="240" w:lineRule="auto"/>
        <w:rPr>
          <w:rFonts w:ascii="Open Sans" w:eastAsia="Open Sans" w:hAnsi="Open Sans" w:cs="Open Sans"/>
        </w:rPr>
      </w:pPr>
    </w:p>
    <w:p w14:paraId="533966B1" w14:textId="5C85E8AB" w:rsidR="6E3041E7" w:rsidRDefault="6E3041E7" w:rsidP="6AD83D38">
      <w:pPr>
        <w:spacing w:afterAutospacing="1" w:line="240" w:lineRule="auto"/>
        <w:rPr>
          <w:rFonts w:ascii="Open Sans" w:eastAsia="Open Sans" w:hAnsi="Open Sans" w:cs="Open Sans"/>
          <w:i/>
          <w:iCs/>
        </w:rPr>
      </w:pPr>
      <w:r w:rsidRPr="003545EC">
        <w:rPr>
          <w:rFonts w:ascii="Open Sans" w:eastAsia="Open Sans" w:hAnsi="Open Sans" w:cs="Open Sans"/>
          <w:b/>
          <w:bCs/>
        </w:rPr>
        <w:t>Michelle Jennings, Chief Marketing Officer/Director of the Commonwealth War Graves Foundation, said: </w:t>
      </w:r>
      <w:r w:rsidRPr="003545EC">
        <w:rPr>
          <w:rFonts w:ascii="Open Sans" w:eastAsia="Open Sans" w:hAnsi="Open Sans" w:cs="Open Sans"/>
          <w:i/>
          <w:iCs/>
        </w:rPr>
        <w:t>"For Evermore will enable the Commonwealth War Graves Foundation to fulfil our mission of ensuring those who fought and died during the world wars are never forgotten. It is only through the kind support of many generous donors that we will be able to keep these stories alive in such an engaging way.”</w:t>
      </w:r>
    </w:p>
    <w:p w14:paraId="4ADFA5C2" w14:textId="77777777" w:rsidR="007679B9" w:rsidRDefault="007679B9" w:rsidP="6AD83D38">
      <w:pPr>
        <w:spacing w:afterAutospacing="1" w:line="240" w:lineRule="auto"/>
        <w:rPr>
          <w:rFonts w:ascii="Open Sans" w:eastAsia="Open Sans" w:hAnsi="Open Sans" w:cs="Open Sans"/>
          <w:i/>
          <w:iCs/>
        </w:rPr>
      </w:pPr>
    </w:p>
    <w:p w14:paraId="34DEF16D" w14:textId="77777777" w:rsidR="007679B9" w:rsidRDefault="007679B9" w:rsidP="6AD83D38">
      <w:pPr>
        <w:spacing w:afterAutospacing="1" w:line="240" w:lineRule="auto"/>
        <w:rPr>
          <w:rFonts w:ascii="Open Sans" w:eastAsia="Open Sans" w:hAnsi="Open Sans" w:cs="Open Sans"/>
          <w:i/>
          <w:iCs/>
        </w:rPr>
      </w:pPr>
    </w:p>
    <w:p w14:paraId="7E55E678" w14:textId="77777777" w:rsidR="007679B9" w:rsidRDefault="007679B9" w:rsidP="6AD83D38">
      <w:pPr>
        <w:spacing w:afterAutospacing="1" w:line="240" w:lineRule="auto"/>
        <w:rPr>
          <w:rFonts w:ascii="Open Sans" w:eastAsia="Open Sans" w:hAnsi="Open Sans" w:cs="Open Sans"/>
          <w:i/>
          <w:iCs/>
        </w:rPr>
      </w:pPr>
    </w:p>
    <w:p w14:paraId="440CA7DC" w14:textId="77777777" w:rsidR="007679B9" w:rsidRDefault="007679B9" w:rsidP="6AD83D38">
      <w:pPr>
        <w:spacing w:afterAutospacing="1" w:line="240" w:lineRule="auto"/>
        <w:rPr>
          <w:rFonts w:ascii="Open Sans" w:eastAsia="Open Sans" w:hAnsi="Open Sans" w:cs="Open Sans"/>
          <w:i/>
          <w:iCs/>
        </w:rPr>
      </w:pPr>
    </w:p>
    <w:p w14:paraId="02FCC6CB" w14:textId="77777777" w:rsidR="007679B9" w:rsidRDefault="007679B9" w:rsidP="6AD83D38">
      <w:pPr>
        <w:spacing w:afterAutospacing="1" w:line="240" w:lineRule="auto"/>
        <w:rPr>
          <w:rFonts w:ascii="Open Sans" w:eastAsia="Open Sans" w:hAnsi="Open Sans" w:cs="Open Sans"/>
          <w:i/>
          <w:iCs/>
        </w:rPr>
      </w:pPr>
    </w:p>
    <w:p w14:paraId="1DAF4200" w14:textId="77777777" w:rsidR="007679B9" w:rsidRDefault="007679B9" w:rsidP="6AD83D38">
      <w:pPr>
        <w:spacing w:afterAutospacing="1" w:line="240" w:lineRule="auto"/>
        <w:rPr>
          <w:rFonts w:ascii="Open Sans" w:eastAsia="Open Sans" w:hAnsi="Open Sans" w:cs="Open Sans"/>
          <w:i/>
          <w:iCs/>
        </w:rPr>
      </w:pPr>
    </w:p>
    <w:p w14:paraId="77D1014F" w14:textId="77777777" w:rsidR="007679B9" w:rsidRDefault="007679B9" w:rsidP="6AD83D38">
      <w:pPr>
        <w:spacing w:afterAutospacing="1" w:line="240" w:lineRule="auto"/>
        <w:rPr>
          <w:rFonts w:ascii="Open Sans" w:eastAsia="Open Sans" w:hAnsi="Open Sans" w:cs="Open Sans"/>
          <w:i/>
          <w:iCs/>
        </w:rPr>
      </w:pPr>
    </w:p>
    <w:p w14:paraId="4EC4F67B" w14:textId="77777777" w:rsidR="007679B9" w:rsidRDefault="007679B9" w:rsidP="6AD83D38">
      <w:pPr>
        <w:spacing w:afterAutospacing="1" w:line="240" w:lineRule="auto"/>
        <w:rPr>
          <w:rFonts w:ascii="Open Sans" w:eastAsia="Open Sans" w:hAnsi="Open Sans" w:cs="Open Sans"/>
          <w:i/>
          <w:iCs/>
        </w:rPr>
      </w:pPr>
    </w:p>
    <w:p w14:paraId="04DF9AEC" w14:textId="77777777" w:rsidR="007679B9" w:rsidRDefault="007679B9" w:rsidP="6AD83D38">
      <w:pPr>
        <w:spacing w:afterAutospacing="1" w:line="240" w:lineRule="auto"/>
        <w:rPr>
          <w:rFonts w:ascii="Open Sans" w:eastAsia="Open Sans" w:hAnsi="Open Sans" w:cs="Open Sans"/>
          <w:i/>
          <w:iCs/>
        </w:rPr>
      </w:pPr>
    </w:p>
    <w:p w14:paraId="2B805A05" w14:textId="77777777" w:rsidR="007679B9" w:rsidRDefault="007679B9" w:rsidP="6AD83D38">
      <w:pPr>
        <w:spacing w:afterAutospacing="1" w:line="240" w:lineRule="auto"/>
        <w:rPr>
          <w:rFonts w:ascii="Open Sans" w:eastAsia="Open Sans" w:hAnsi="Open Sans" w:cs="Open Sans"/>
          <w:i/>
          <w:iCs/>
        </w:rPr>
      </w:pPr>
    </w:p>
    <w:p w14:paraId="2E4A9D57" w14:textId="77777777" w:rsidR="007679B9" w:rsidRDefault="007679B9" w:rsidP="6AD83D38">
      <w:pPr>
        <w:spacing w:afterAutospacing="1" w:line="240" w:lineRule="auto"/>
        <w:rPr>
          <w:rFonts w:ascii="Open Sans" w:eastAsia="Open Sans" w:hAnsi="Open Sans" w:cs="Open Sans"/>
          <w:i/>
          <w:iCs/>
        </w:rPr>
      </w:pPr>
    </w:p>
    <w:p w14:paraId="1C50CC3B" w14:textId="77777777" w:rsidR="007679B9" w:rsidRDefault="007679B9" w:rsidP="6AD83D38">
      <w:pPr>
        <w:spacing w:afterAutospacing="1" w:line="240" w:lineRule="auto"/>
        <w:rPr>
          <w:rFonts w:ascii="Open Sans" w:eastAsia="Open Sans" w:hAnsi="Open Sans" w:cs="Open Sans"/>
          <w:i/>
          <w:iCs/>
        </w:rPr>
      </w:pPr>
    </w:p>
    <w:p w14:paraId="380C0166" w14:textId="77777777" w:rsidR="007679B9" w:rsidRDefault="007679B9" w:rsidP="6AD83D38">
      <w:pPr>
        <w:spacing w:afterAutospacing="1" w:line="240" w:lineRule="auto"/>
        <w:rPr>
          <w:rFonts w:ascii="Open Sans" w:eastAsia="Open Sans" w:hAnsi="Open Sans" w:cs="Open Sans"/>
          <w:i/>
          <w:iCs/>
        </w:rPr>
      </w:pPr>
    </w:p>
    <w:p w14:paraId="69A5BB3F" w14:textId="77777777" w:rsidR="007679B9" w:rsidRDefault="007679B9" w:rsidP="6AD83D38">
      <w:pPr>
        <w:spacing w:afterAutospacing="1" w:line="240" w:lineRule="auto"/>
        <w:rPr>
          <w:rFonts w:ascii="Open Sans" w:eastAsia="Open Sans" w:hAnsi="Open Sans" w:cs="Open Sans"/>
          <w:i/>
          <w:iCs/>
        </w:rPr>
      </w:pPr>
    </w:p>
    <w:p w14:paraId="665C83DA" w14:textId="77777777" w:rsidR="007679B9" w:rsidRDefault="007679B9" w:rsidP="6AD83D38">
      <w:pPr>
        <w:spacing w:afterAutospacing="1" w:line="240" w:lineRule="auto"/>
        <w:rPr>
          <w:rFonts w:ascii="Open Sans" w:eastAsia="Open Sans" w:hAnsi="Open Sans" w:cs="Open Sans"/>
          <w:i/>
          <w:iCs/>
        </w:rPr>
      </w:pPr>
    </w:p>
    <w:p w14:paraId="508E8483" w14:textId="77777777" w:rsidR="007679B9" w:rsidRDefault="007679B9" w:rsidP="6AD83D38">
      <w:pPr>
        <w:spacing w:afterAutospacing="1" w:line="240" w:lineRule="auto"/>
        <w:rPr>
          <w:rFonts w:ascii="Open Sans" w:eastAsia="Open Sans" w:hAnsi="Open Sans" w:cs="Open Sans"/>
          <w:i/>
          <w:iCs/>
        </w:rPr>
      </w:pPr>
    </w:p>
    <w:p w14:paraId="2570BEEB" w14:textId="77777777" w:rsidR="007679B9" w:rsidRDefault="007679B9" w:rsidP="6AD83D38">
      <w:pPr>
        <w:spacing w:afterAutospacing="1" w:line="240" w:lineRule="auto"/>
        <w:rPr>
          <w:rFonts w:ascii="Open Sans" w:eastAsia="Open Sans" w:hAnsi="Open Sans" w:cs="Open Sans"/>
          <w:i/>
          <w:iCs/>
        </w:rPr>
      </w:pPr>
    </w:p>
    <w:p w14:paraId="4928F178" w14:textId="77777777" w:rsidR="005E5563" w:rsidRDefault="005E5563" w:rsidP="6AD83D38">
      <w:pPr>
        <w:spacing w:afterAutospacing="1" w:line="240" w:lineRule="auto"/>
        <w:rPr>
          <w:rFonts w:ascii="Open Sans" w:eastAsia="Open Sans" w:hAnsi="Open Sans" w:cs="Open Sans"/>
          <w:i/>
          <w:iCs/>
        </w:rPr>
      </w:pPr>
    </w:p>
    <w:p w14:paraId="4B4E7D98" w14:textId="77777777" w:rsidR="007679B9" w:rsidRDefault="007679B9" w:rsidP="6AD83D38">
      <w:pPr>
        <w:spacing w:afterAutospacing="1" w:line="240" w:lineRule="auto"/>
        <w:rPr>
          <w:rFonts w:ascii="Open Sans" w:eastAsia="Open Sans" w:hAnsi="Open Sans" w:cs="Open Sans"/>
          <w:i/>
          <w:iCs/>
        </w:rPr>
      </w:pPr>
    </w:p>
    <w:p w14:paraId="427460D5" w14:textId="77777777" w:rsidR="007679B9" w:rsidRDefault="007679B9" w:rsidP="6AD83D38">
      <w:pPr>
        <w:spacing w:afterAutospacing="1" w:line="240" w:lineRule="auto"/>
        <w:rPr>
          <w:rFonts w:ascii="Open Sans" w:eastAsia="Open Sans" w:hAnsi="Open Sans" w:cs="Open Sans"/>
          <w:i/>
          <w:iCs/>
        </w:rPr>
      </w:pPr>
    </w:p>
    <w:p w14:paraId="6D8052F9" w14:textId="77777777" w:rsidR="007679B9" w:rsidRDefault="007679B9" w:rsidP="6AD83D38">
      <w:pPr>
        <w:spacing w:afterAutospacing="1" w:line="240" w:lineRule="auto"/>
        <w:rPr>
          <w:rFonts w:ascii="Open Sans" w:eastAsia="Open Sans" w:hAnsi="Open Sans" w:cs="Open Sans"/>
          <w:i/>
          <w:iCs/>
        </w:rPr>
      </w:pPr>
    </w:p>
    <w:p w14:paraId="01718B46" w14:textId="77777777" w:rsidR="007679B9" w:rsidRPr="003545EC" w:rsidRDefault="007679B9" w:rsidP="6AD83D38">
      <w:pPr>
        <w:spacing w:afterAutospacing="1" w:line="240" w:lineRule="auto"/>
        <w:rPr>
          <w:rFonts w:ascii="Open Sans" w:eastAsia="Open Sans" w:hAnsi="Open Sans" w:cs="Open Sans"/>
        </w:rPr>
      </w:pPr>
    </w:p>
    <w:p w14:paraId="07C320A4" w14:textId="4038374C" w:rsidR="00EB210D" w:rsidRPr="003545EC" w:rsidRDefault="00EB210D" w:rsidP="00553979">
      <w:pPr>
        <w:pStyle w:val="Heading1"/>
        <w:rPr>
          <w:rFonts w:ascii="Open Sans" w:hAnsi="Open Sans" w:cs="Open Sans"/>
          <w:b/>
          <w:bCs/>
          <w:color w:val="auto"/>
          <w:sz w:val="22"/>
          <w:szCs w:val="22"/>
        </w:rPr>
      </w:pPr>
      <w:bookmarkStart w:id="10" w:name="_Toc164936461"/>
      <w:r w:rsidRPr="003545EC">
        <w:rPr>
          <w:rFonts w:ascii="Open Sans" w:hAnsi="Open Sans" w:cs="Open Sans"/>
          <w:b/>
          <w:bCs/>
          <w:color w:val="auto"/>
          <w:sz w:val="22"/>
          <w:szCs w:val="22"/>
        </w:rPr>
        <w:t>Walking Our War Graves: Normandy</w:t>
      </w:r>
      <w:bookmarkEnd w:id="10"/>
      <w:r w:rsidRPr="003545EC">
        <w:rPr>
          <w:rFonts w:ascii="Open Sans" w:hAnsi="Open Sans" w:cs="Open Sans"/>
          <w:b/>
          <w:bCs/>
          <w:color w:val="auto"/>
          <w:sz w:val="22"/>
          <w:szCs w:val="22"/>
        </w:rPr>
        <w:t xml:space="preserve"> </w:t>
      </w:r>
    </w:p>
    <w:p w14:paraId="63C7ED59" w14:textId="2527F3B3" w:rsidR="00EB210D" w:rsidRPr="003545EC" w:rsidRDefault="00EB210D" w:rsidP="00670FEA">
      <w:pPr>
        <w:spacing w:after="0"/>
        <w:rPr>
          <w:rFonts w:ascii="Open Sans" w:hAnsi="Open Sans" w:cs="Open Sans"/>
        </w:rPr>
      </w:pPr>
      <w:r w:rsidRPr="003545EC">
        <w:rPr>
          <w:rFonts w:ascii="Open Sans" w:hAnsi="Open Sans" w:cs="Open Sans"/>
        </w:rPr>
        <w:t>A unique virtual fundraiser</w:t>
      </w:r>
      <w:r w:rsidR="00670FEA" w:rsidRPr="003545EC">
        <w:rPr>
          <w:rFonts w:ascii="Open Sans" w:hAnsi="Open Sans" w:cs="Open Sans"/>
        </w:rPr>
        <w:t xml:space="preserve"> in honour of the 80</w:t>
      </w:r>
      <w:r w:rsidR="00670FEA" w:rsidRPr="003545EC">
        <w:rPr>
          <w:rFonts w:ascii="Open Sans" w:hAnsi="Open Sans" w:cs="Open Sans"/>
          <w:vertAlign w:val="superscript"/>
        </w:rPr>
        <w:t>th</w:t>
      </w:r>
      <w:r w:rsidR="00670FEA" w:rsidRPr="003545EC">
        <w:rPr>
          <w:rFonts w:ascii="Open Sans" w:hAnsi="Open Sans" w:cs="Open Sans"/>
        </w:rPr>
        <w:t xml:space="preserve"> anniversary of D-Day </w:t>
      </w:r>
    </w:p>
    <w:p w14:paraId="07E94AE6" w14:textId="77777777" w:rsidR="00EB210D" w:rsidRPr="003545EC" w:rsidRDefault="00EB210D" w:rsidP="00EB210D">
      <w:pPr>
        <w:jc w:val="center"/>
        <w:rPr>
          <w:rFonts w:ascii="Open Sans" w:hAnsi="Open Sans" w:cs="Open Sans"/>
          <w:lang w:eastAsia="en-GB"/>
        </w:rPr>
      </w:pPr>
    </w:p>
    <w:p w14:paraId="1BEB0BAF" w14:textId="77777777" w:rsidR="00EB210D" w:rsidRPr="003545EC" w:rsidRDefault="00EB210D" w:rsidP="00EB210D">
      <w:pPr>
        <w:jc w:val="center"/>
        <w:rPr>
          <w:rFonts w:ascii="Open Sans" w:hAnsi="Open Sans" w:cs="Open Sans"/>
          <w:lang w:eastAsia="en-GB"/>
        </w:rPr>
      </w:pPr>
      <w:r w:rsidRPr="003545EC">
        <w:rPr>
          <w:rFonts w:ascii="Open Sans" w:hAnsi="Open Sans" w:cs="Open Sans"/>
          <w:noProof/>
        </w:rPr>
        <w:drawing>
          <wp:inline distT="0" distB="0" distL="0" distR="0" wp14:anchorId="2382FDB8" wp14:editId="734C3AB5">
            <wp:extent cx="5742046" cy="2127071"/>
            <wp:effectExtent l="19050" t="19050" r="11430" b="26035"/>
            <wp:docPr id="1273382078" name="Picture 1" descr="A yellow and black background&#10;&#10;Description automatically generated with medium confiden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82078" name="Picture 1" descr="A yellow and black background&#10;&#10;Description automatically generated with medium confidenc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9554" cy="2137261"/>
                    </a:xfrm>
                    <a:prstGeom prst="rect">
                      <a:avLst/>
                    </a:prstGeom>
                    <a:noFill/>
                    <a:ln>
                      <a:solidFill>
                        <a:sysClr val="windowText" lastClr="000000"/>
                      </a:solidFill>
                    </a:ln>
                  </pic:spPr>
                </pic:pic>
              </a:graphicData>
            </a:graphic>
          </wp:inline>
        </w:drawing>
      </w:r>
    </w:p>
    <w:p w14:paraId="232BFFE8" w14:textId="08BCEAA7" w:rsidR="00EB210D" w:rsidRPr="003545EC" w:rsidRDefault="00EB210D" w:rsidP="00EB210D">
      <w:pPr>
        <w:jc w:val="center"/>
        <w:rPr>
          <w:rFonts w:ascii="Open Sans" w:hAnsi="Open Sans" w:cs="Open Sans"/>
          <w:b/>
          <w:bCs/>
        </w:rPr>
      </w:pPr>
      <w:r w:rsidRPr="003545EC">
        <w:rPr>
          <w:rFonts w:ascii="Open Sans" w:hAnsi="Open Sans" w:cs="Open Sans"/>
          <w:b/>
          <w:bCs/>
        </w:rPr>
        <w:t xml:space="preserve">Honour Their Legacy </w:t>
      </w:r>
      <w:proofErr w:type="gramStart"/>
      <w:r w:rsidRPr="003545EC">
        <w:rPr>
          <w:rFonts w:ascii="Open Sans" w:hAnsi="Open Sans" w:cs="Open Sans"/>
          <w:b/>
          <w:bCs/>
        </w:rPr>
        <w:t>With</w:t>
      </w:r>
      <w:proofErr w:type="gramEnd"/>
      <w:r w:rsidRPr="003545EC">
        <w:rPr>
          <w:rFonts w:ascii="Open Sans" w:hAnsi="Open Sans" w:cs="Open Sans"/>
          <w:b/>
          <w:bCs/>
        </w:rPr>
        <w:t xml:space="preserve"> Every Step </w:t>
      </w:r>
    </w:p>
    <w:p w14:paraId="662D191B" w14:textId="0DDE7312" w:rsidR="00EB210D" w:rsidRDefault="00EB210D" w:rsidP="00EB210D">
      <w:pPr>
        <w:shd w:val="clear" w:color="auto" w:fill="FDFDFD"/>
        <w:spacing w:after="0" w:line="390" w:lineRule="atLeast"/>
        <w:textAlignment w:val="center"/>
        <w:rPr>
          <w:rFonts w:ascii="Open Sans" w:eastAsia="Times New Roman" w:hAnsi="Open Sans" w:cs="Open Sans"/>
          <w:lang w:eastAsia="en-GB"/>
        </w:rPr>
      </w:pPr>
      <w:r w:rsidRPr="00B35A5E">
        <w:rPr>
          <w:rFonts w:ascii="Open Sans" w:eastAsia="Times New Roman" w:hAnsi="Open Sans" w:cs="Open Sans"/>
          <w:lang w:eastAsia="en-GB"/>
        </w:rPr>
        <w:t>A unique virtual fundraiser to discover more about the work of the Commonwealth War Graves Commission and read some incredible stories of sacrifice of those commemorated in Normandy, France.</w:t>
      </w:r>
    </w:p>
    <w:p w14:paraId="23926D0D" w14:textId="77777777" w:rsidR="001B696C" w:rsidRPr="00B35A5E" w:rsidRDefault="001B696C" w:rsidP="00EB210D">
      <w:pPr>
        <w:shd w:val="clear" w:color="auto" w:fill="FDFDFD"/>
        <w:spacing w:after="0" w:line="390" w:lineRule="atLeast"/>
        <w:textAlignment w:val="center"/>
        <w:rPr>
          <w:rFonts w:ascii="Open Sans" w:eastAsia="Times New Roman" w:hAnsi="Open Sans" w:cs="Open Sans"/>
          <w:lang w:eastAsia="en-GB"/>
        </w:rPr>
      </w:pPr>
    </w:p>
    <w:p w14:paraId="6B290596" w14:textId="77777777" w:rsidR="00EB210D" w:rsidRPr="00B35A5E" w:rsidRDefault="00EB210D" w:rsidP="00EB210D">
      <w:pPr>
        <w:shd w:val="clear" w:color="auto" w:fill="FDFDFD"/>
        <w:spacing w:after="0" w:line="390" w:lineRule="atLeast"/>
        <w:textAlignment w:val="center"/>
        <w:rPr>
          <w:rFonts w:ascii="Open Sans" w:eastAsia="Times New Roman" w:hAnsi="Open Sans" w:cs="Open Sans"/>
          <w:lang w:eastAsia="en-GB"/>
        </w:rPr>
      </w:pPr>
      <w:r w:rsidRPr="00B35A5E">
        <w:rPr>
          <w:rFonts w:ascii="Open Sans" w:eastAsia="Times New Roman" w:hAnsi="Open Sans" w:cs="Open Sans"/>
          <w:lang w:eastAsia="en-GB"/>
        </w:rPr>
        <w:t>Participants will be encouraged to join this year’s virtual route, stretching 95km across the Normandy region, chosen to mark the 80</w:t>
      </w:r>
      <w:r w:rsidRPr="00B35A5E">
        <w:rPr>
          <w:rFonts w:ascii="Open Sans" w:eastAsia="Times New Roman" w:hAnsi="Open Sans" w:cs="Open Sans"/>
          <w:vertAlign w:val="superscript"/>
          <w:lang w:eastAsia="en-GB"/>
        </w:rPr>
        <w:t>th</w:t>
      </w:r>
      <w:r w:rsidRPr="00B35A5E">
        <w:rPr>
          <w:rFonts w:ascii="Open Sans" w:eastAsia="Times New Roman" w:hAnsi="Open Sans" w:cs="Open Sans"/>
          <w:lang w:eastAsia="en-GB"/>
        </w:rPr>
        <w:t xml:space="preserve"> anniversary of the D-Day Landings. </w:t>
      </w:r>
    </w:p>
    <w:p w14:paraId="1FC83119" w14:textId="77777777" w:rsidR="00EB210D" w:rsidRPr="00B35A5E" w:rsidRDefault="00EB210D" w:rsidP="00EB210D">
      <w:pPr>
        <w:shd w:val="clear" w:color="auto" w:fill="FDFDFD"/>
        <w:spacing w:after="0" w:line="390" w:lineRule="atLeast"/>
        <w:textAlignment w:val="center"/>
        <w:rPr>
          <w:rFonts w:ascii="Open Sans" w:eastAsia="Times New Roman" w:hAnsi="Open Sans" w:cs="Open Sans"/>
          <w:lang w:eastAsia="en-GB"/>
        </w:rPr>
      </w:pPr>
      <w:r w:rsidRPr="00B35A5E">
        <w:rPr>
          <w:rFonts w:ascii="Open Sans" w:eastAsia="Times New Roman" w:hAnsi="Open Sans" w:cs="Open Sans"/>
          <w:lang w:eastAsia="en-GB"/>
        </w:rPr>
        <w:t xml:space="preserve">Participants can take part from anywhere in the world and this year’s interactive journey will start at Ranville War Cemetery/Ranville Churchyard. The route will finish at Bretteville-sur-Laize Canadian War Cemetery. </w:t>
      </w:r>
    </w:p>
    <w:p w14:paraId="5E104B3F" w14:textId="77777777" w:rsidR="00EB210D" w:rsidRPr="00B35A5E" w:rsidRDefault="00EB210D" w:rsidP="00EB210D">
      <w:pPr>
        <w:shd w:val="clear" w:color="auto" w:fill="FDFDFD"/>
        <w:spacing w:after="0" w:line="390" w:lineRule="atLeast"/>
        <w:textAlignment w:val="center"/>
        <w:rPr>
          <w:rFonts w:ascii="Open Sans" w:eastAsia="Times New Roman" w:hAnsi="Open Sans" w:cs="Open Sans"/>
          <w:lang w:eastAsia="en-GB"/>
        </w:rPr>
      </w:pPr>
      <w:r w:rsidRPr="00B35A5E">
        <w:rPr>
          <w:rFonts w:ascii="Open Sans" w:eastAsia="Times New Roman" w:hAnsi="Open Sans" w:cs="Open Sans"/>
          <w:lang w:eastAsia="en-GB"/>
        </w:rPr>
        <w:t xml:space="preserve">And of course, there will be stops along the way - including the well-known CWGC Bayeux War Cemetery. </w:t>
      </w:r>
    </w:p>
    <w:p w14:paraId="32238E73" w14:textId="77777777" w:rsidR="00EB210D" w:rsidRPr="00B35A5E" w:rsidRDefault="00EB210D" w:rsidP="00EB210D">
      <w:pPr>
        <w:shd w:val="clear" w:color="auto" w:fill="FDFDFD"/>
        <w:spacing w:after="0" w:line="390" w:lineRule="atLeast"/>
        <w:textAlignment w:val="center"/>
        <w:rPr>
          <w:rFonts w:ascii="Open Sans" w:eastAsia="Times New Roman" w:hAnsi="Open Sans" w:cs="Open Sans"/>
          <w:lang w:eastAsia="en-GB"/>
        </w:rPr>
      </w:pPr>
    </w:p>
    <w:p w14:paraId="191C8E19" w14:textId="77777777" w:rsidR="00EB210D" w:rsidRPr="00B35A5E" w:rsidRDefault="00EB210D" w:rsidP="00EB210D">
      <w:pPr>
        <w:shd w:val="clear" w:color="auto" w:fill="FDFDFD"/>
        <w:spacing w:after="0" w:line="390" w:lineRule="atLeast"/>
        <w:textAlignment w:val="center"/>
        <w:rPr>
          <w:rFonts w:ascii="Open Sans" w:eastAsia="Times New Roman" w:hAnsi="Open Sans" w:cs="Open Sans"/>
          <w:lang w:eastAsia="en-GB"/>
        </w:rPr>
      </w:pPr>
      <w:r w:rsidRPr="00B35A5E">
        <w:rPr>
          <w:rFonts w:ascii="Open Sans" w:eastAsia="Times New Roman" w:hAnsi="Open Sans" w:cs="Open Sans"/>
          <w:lang w:eastAsia="en-GB"/>
        </w:rPr>
        <w:t>All money raised will help support the Foundation’s outreach programmes such as our Eyes On, Hands On volunteers to our Guides working in France and Belgium.</w:t>
      </w:r>
    </w:p>
    <w:p w14:paraId="79C89EAF" w14:textId="271E2BE5" w:rsidR="001B696C" w:rsidRDefault="00EB210D" w:rsidP="00EB210D">
      <w:pPr>
        <w:shd w:val="clear" w:color="auto" w:fill="FDFDFD"/>
        <w:spacing w:after="0" w:line="390" w:lineRule="atLeast"/>
        <w:textAlignment w:val="center"/>
        <w:rPr>
          <w:rFonts w:ascii="Open Sans" w:eastAsia="Times New Roman" w:hAnsi="Open Sans" w:cs="Open Sans"/>
          <w:lang w:eastAsia="en-GB"/>
        </w:rPr>
      </w:pPr>
      <w:r w:rsidRPr="00B35A5E">
        <w:rPr>
          <w:rFonts w:ascii="Open Sans" w:eastAsia="Times New Roman" w:hAnsi="Open Sans" w:cs="Open Sans"/>
          <w:lang w:eastAsia="en-GB"/>
        </w:rPr>
        <w:t>Fundraisers who raise the most will be given the chance to have a wreath laid at Bayeux on their behalf.</w:t>
      </w:r>
    </w:p>
    <w:p w14:paraId="24E214D9" w14:textId="77777777" w:rsidR="00303B16" w:rsidRDefault="00303B16" w:rsidP="00EB210D">
      <w:pPr>
        <w:shd w:val="clear" w:color="auto" w:fill="FDFDFD"/>
        <w:spacing w:after="0" w:line="390" w:lineRule="atLeast"/>
        <w:textAlignment w:val="center"/>
        <w:rPr>
          <w:rFonts w:ascii="Open Sans" w:eastAsia="Times New Roman" w:hAnsi="Open Sans" w:cs="Open Sans"/>
          <w:lang w:eastAsia="en-GB"/>
        </w:rPr>
      </w:pPr>
    </w:p>
    <w:p w14:paraId="7F0F86D8" w14:textId="77777777" w:rsidR="00303B16" w:rsidRDefault="00303B16" w:rsidP="00EB210D">
      <w:pPr>
        <w:shd w:val="clear" w:color="auto" w:fill="FDFDFD"/>
        <w:spacing w:after="0" w:line="390" w:lineRule="atLeast"/>
        <w:textAlignment w:val="center"/>
        <w:rPr>
          <w:rFonts w:ascii="Open Sans" w:eastAsia="Times New Roman" w:hAnsi="Open Sans" w:cs="Open Sans"/>
          <w:lang w:eastAsia="en-GB"/>
        </w:rPr>
      </w:pPr>
    </w:p>
    <w:p w14:paraId="019695E0" w14:textId="436E4E8F" w:rsidR="00EB210D" w:rsidRPr="00B35A5E" w:rsidRDefault="00EB210D" w:rsidP="00EB210D">
      <w:pPr>
        <w:shd w:val="clear" w:color="auto" w:fill="FDFDFD"/>
        <w:spacing w:after="0" w:line="390" w:lineRule="atLeast"/>
        <w:textAlignment w:val="center"/>
        <w:rPr>
          <w:rFonts w:ascii="Open Sans" w:eastAsia="Times New Roman" w:hAnsi="Open Sans" w:cs="Open Sans"/>
          <w:lang w:eastAsia="en-GB"/>
        </w:rPr>
      </w:pPr>
      <w:r w:rsidRPr="00B35A5E">
        <w:rPr>
          <w:rFonts w:ascii="Open Sans" w:eastAsia="Times New Roman" w:hAnsi="Open Sans" w:cs="Open Sans"/>
          <w:lang w:eastAsia="en-GB"/>
        </w:rPr>
        <w:t>During the event, participants will also be encouraged to visit their own local cemeteries to discover the history on their own doorstep.</w:t>
      </w:r>
    </w:p>
    <w:p w14:paraId="2D8BBC78" w14:textId="77777777" w:rsidR="000C2992" w:rsidRDefault="000C2992" w:rsidP="001B696C">
      <w:pPr>
        <w:shd w:val="clear" w:color="auto" w:fill="FDFDFD"/>
        <w:spacing w:after="0" w:line="390" w:lineRule="atLeast"/>
        <w:textAlignment w:val="center"/>
        <w:rPr>
          <w:rFonts w:ascii="Open Sans" w:eastAsia="Times New Roman" w:hAnsi="Open Sans" w:cs="Open Sans"/>
          <w:lang w:eastAsia="en-GB"/>
        </w:rPr>
      </w:pPr>
    </w:p>
    <w:p w14:paraId="205E3FDD" w14:textId="1CF63CEB" w:rsidR="001B696C" w:rsidRDefault="000C2992" w:rsidP="001B696C">
      <w:pPr>
        <w:shd w:val="clear" w:color="auto" w:fill="FDFDFD"/>
        <w:spacing w:after="0" w:line="390" w:lineRule="atLeast"/>
        <w:textAlignment w:val="center"/>
        <w:rPr>
          <w:rFonts w:ascii="Open Sans" w:eastAsia="Times New Roman" w:hAnsi="Open Sans" w:cs="Open Sans"/>
          <w:lang w:eastAsia="en-GB"/>
        </w:rPr>
      </w:pPr>
      <w:r>
        <w:rPr>
          <w:rFonts w:ascii="Open Sans" w:eastAsia="Times New Roman" w:hAnsi="Open Sans" w:cs="Open Sans"/>
          <w:lang w:eastAsia="en-GB"/>
        </w:rPr>
        <w:t>R</w:t>
      </w:r>
      <w:r w:rsidR="00EB210D" w:rsidRPr="00B35A5E">
        <w:rPr>
          <w:rFonts w:ascii="Open Sans" w:eastAsia="Times New Roman" w:hAnsi="Open Sans" w:cs="Open Sans"/>
          <w:lang w:eastAsia="en-GB"/>
        </w:rPr>
        <w:t xml:space="preserve">egistrations are currently open and are due to close May 6th. Participants have until the end of May to complete the distance. </w:t>
      </w:r>
    </w:p>
    <w:p w14:paraId="1E748782" w14:textId="5AC4B85B" w:rsidR="00EB210D" w:rsidRPr="00B35A5E" w:rsidRDefault="00EB210D" w:rsidP="001B696C">
      <w:pPr>
        <w:shd w:val="clear" w:color="auto" w:fill="FDFDFD"/>
        <w:spacing w:after="0" w:line="390" w:lineRule="atLeast"/>
        <w:textAlignment w:val="center"/>
        <w:rPr>
          <w:rFonts w:ascii="Open Sans" w:eastAsia="Times New Roman" w:hAnsi="Open Sans" w:cs="Open Sans"/>
          <w:lang w:eastAsia="en-GB"/>
        </w:rPr>
      </w:pPr>
      <w:r w:rsidRPr="00B35A5E">
        <w:rPr>
          <w:rFonts w:ascii="Open Sans" w:eastAsia="Times New Roman" w:hAnsi="Open Sans" w:cs="Open Sans"/>
          <w:lang w:eastAsia="en-GB"/>
        </w:rPr>
        <w:t xml:space="preserve">For more information: </w:t>
      </w:r>
      <w:hyperlink r:id="rId35" w:history="1">
        <w:r w:rsidRPr="00B35A5E">
          <w:rPr>
            <w:rStyle w:val="Hyperlink"/>
            <w:rFonts w:ascii="Open Sans" w:hAnsi="Open Sans" w:cs="Open Sans"/>
            <w:color w:val="auto"/>
          </w:rPr>
          <w:t>Fundraising activities and programmes | CWGF (cwgc.org)</w:t>
        </w:r>
      </w:hyperlink>
    </w:p>
    <w:p w14:paraId="777F49BC" w14:textId="77777777" w:rsidR="00EB210D" w:rsidRPr="00B35A5E" w:rsidRDefault="00EB210D" w:rsidP="00EB210D">
      <w:pPr>
        <w:pStyle w:val="Heading2"/>
        <w:rPr>
          <w:rFonts w:ascii="Open Sans" w:hAnsi="Open Sans" w:cs="Open Sans"/>
          <w:color w:val="auto"/>
          <w:sz w:val="22"/>
          <w:szCs w:val="22"/>
        </w:rPr>
      </w:pPr>
    </w:p>
    <w:p w14:paraId="693CA462" w14:textId="77777777" w:rsidR="00EB210D" w:rsidRPr="003545EC" w:rsidRDefault="00EB210D" w:rsidP="00CB314B">
      <w:pPr>
        <w:rPr>
          <w:rFonts w:ascii="Open Sans" w:hAnsi="Open Sans" w:cs="Open Sans"/>
        </w:rPr>
      </w:pPr>
      <w:r w:rsidRPr="003545EC">
        <w:rPr>
          <w:rFonts w:ascii="Open Sans" w:hAnsi="Open Sans" w:cs="Open Sans"/>
        </w:rPr>
        <w:t>About the Commonwealth War Graves Foundation (CWGF)</w:t>
      </w:r>
    </w:p>
    <w:p w14:paraId="567B43CE" w14:textId="77777777" w:rsidR="00EB210D" w:rsidRPr="00B35A5E" w:rsidRDefault="00EB210D" w:rsidP="00EB210D">
      <w:pPr>
        <w:pStyle w:val="ListParagraph"/>
        <w:numPr>
          <w:ilvl w:val="0"/>
          <w:numId w:val="11"/>
        </w:numPr>
        <w:spacing w:line="252" w:lineRule="auto"/>
        <w:rPr>
          <w:rFonts w:ascii="Open Sans" w:eastAsia="Times New Roman" w:hAnsi="Open Sans" w:cs="Open Sans"/>
          <w:lang w:eastAsia="en-GB"/>
        </w:rPr>
      </w:pPr>
      <w:r w:rsidRPr="00B35A5E">
        <w:rPr>
          <w:rFonts w:ascii="Open Sans" w:eastAsia="Times New Roman" w:hAnsi="Open Sans" w:cs="Open Sans"/>
          <w:lang w:eastAsia="en-GB"/>
        </w:rPr>
        <w:t>The Foundation tells the stories of those who fought and died during the World Wars. As the charitable arm of the Commonwealth War Graves Commission, it’s our mission to make sure their sacrifices are not forgotten, and with your support, those stories will be kept alive.</w:t>
      </w:r>
    </w:p>
    <w:p w14:paraId="51E50782" w14:textId="77777777" w:rsidR="00EB210D" w:rsidRPr="00B35A5E" w:rsidRDefault="00EB210D" w:rsidP="00EB210D">
      <w:pPr>
        <w:pStyle w:val="ListParagraph"/>
        <w:rPr>
          <w:rFonts w:ascii="Open Sans" w:eastAsia="Times New Roman" w:hAnsi="Open Sans" w:cs="Open Sans"/>
          <w:lang w:eastAsia="en-GB"/>
        </w:rPr>
      </w:pPr>
    </w:p>
    <w:p w14:paraId="5A5DDF9D" w14:textId="77777777" w:rsidR="00EB210D" w:rsidRPr="00B35A5E" w:rsidRDefault="00EB210D" w:rsidP="00EB210D">
      <w:pPr>
        <w:pStyle w:val="ListParagraph"/>
        <w:numPr>
          <w:ilvl w:val="0"/>
          <w:numId w:val="11"/>
        </w:numPr>
        <w:spacing w:line="252" w:lineRule="auto"/>
        <w:rPr>
          <w:rFonts w:ascii="Open Sans" w:eastAsia="Times New Roman" w:hAnsi="Open Sans" w:cs="Open Sans"/>
          <w:lang w:eastAsia="en-GB"/>
        </w:rPr>
      </w:pPr>
      <w:r w:rsidRPr="00B35A5E">
        <w:rPr>
          <w:rFonts w:ascii="Open Sans" w:eastAsia="Times New Roman" w:hAnsi="Open Sans" w:cs="Open Sans"/>
          <w:lang w:eastAsia="en-GB"/>
        </w:rPr>
        <w:t>The CWGF aims to engage and educate people – especially the young – with the work of the Commonwealth War Graves Commission (CWGC) and the inspiring stories of the men and women who died whilst fighting in the two World Wars. </w:t>
      </w:r>
    </w:p>
    <w:p w14:paraId="5E587E9F" w14:textId="77777777" w:rsidR="00EB210D" w:rsidRPr="00B35A5E" w:rsidRDefault="00EB210D" w:rsidP="00EB210D">
      <w:pPr>
        <w:pStyle w:val="ListParagraph"/>
        <w:rPr>
          <w:rFonts w:ascii="Open Sans" w:eastAsia="Times New Roman" w:hAnsi="Open Sans" w:cs="Open Sans"/>
          <w:lang w:eastAsia="en-GB"/>
        </w:rPr>
      </w:pPr>
    </w:p>
    <w:p w14:paraId="03FE8BE2" w14:textId="77777777" w:rsidR="00EB210D" w:rsidRPr="00B35A5E" w:rsidRDefault="00EB210D" w:rsidP="00EB210D">
      <w:pPr>
        <w:pStyle w:val="ListParagraph"/>
        <w:numPr>
          <w:ilvl w:val="0"/>
          <w:numId w:val="11"/>
        </w:numPr>
        <w:spacing w:line="252" w:lineRule="auto"/>
        <w:rPr>
          <w:rFonts w:ascii="Open Sans" w:eastAsia="Times New Roman" w:hAnsi="Open Sans" w:cs="Open Sans"/>
          <w:lang w:eastAsia="en-GB"/>
        </w:rPr>
      </w:pPr>
      <w:r w:rsidRPr="00B35A5E">
        <w:rPr>
          <w:rFonts w:ascii="Open Sans" w:eastAsia="Times New Roman" w:hAnsi="Open Sans" w:cs="Open Sans"/>
          <w:lang w:eastAsia="en-GB"/>
        </w:rPr>
        <w:t>With the help of our generous supporters, volunteers, and funders, we engage thousands of people through our innovative projects, providing opportunities to explore the legacy of the people, architecture, and heritage of the two World Wars.</w:t>
      </w:r>
    </w:p>
    <w:p w14:paraId="574902B7" w14:textId="77777777" w:rsidR="00EB210D" w:rsidRPr="00B35A5E" w:rsidRDefault="00EB210D" w:rsidP="00EB210D">
      <w:pPr>
        <w:pStyle w:val="ListParagraph"/>
        <w:rPr>
          <w:rFonts w:ascii="Open Sans" w:eastAsia="Times New Roman" w:hAnsi="Open Sans" w:cs="Open Sans"/>
          <w:lang w:eastAsia="en-GB"/>
        </w:rPr>
      </w:pPr>
    </w:p>
    <w:p w14:paraId="26FA075D" w14:textId="77777777" w:rsidR="00EB210D" w:rsidRPr="00B35A5E" w:rsidRDefault="00EB210D" w:rsidP="00EB210D">
      <w:pPr>
        <w:pStyle w:val="ListParagraph"/>
        <w:numPr>
          <w:ilvl w:val="0"/>
          <w:numId w:val="11"/>
        </w:numPr>
        <w:spacing w:line="252" w:lineRule="auto"/>
        <w:rPr>
          <w:rFonts w:ascii="Open Sans" w:eastAsia="Times New Roman" w:hAnsi="Open Sans" w:cs="Open Sans"/>
          <w:lang w:eastAsia="en-GB"/>
        </w:rPr>
      </w:pPr>
      <w:r w:rsidRPr="00B35A5E">
        <w:rPr>
          <w:rFonts w:ascii="Open Sans" w:eastAsia="Times New Roman" w:hAnsi="Open Sans" w:cs="Open Sans"/>
          <w:lang w:eastAsia="en-GB"/>
        </w:rPr>
        <w:t>We actively involve young people through our work with schools, colleges, universities, and a variety of youth groups.</w:t>
      </w:r>
    </w:p>
    <w:p w14:paraId="60F94F4D" w14:textId="77777777" w:rsidR="00EB210D" w:rsidRPr="00B35A5E" w:rsidRDefault="00EB210D" w:rsidP="00EB210D">
      <w:pPr>
        <w:pStyle w:val="ListParagraph"/>
        <w:rPr>
          <w:rFonts w:ascii="Open Sans" w:eastAsia="Times New Roman" w:hAnsi="Open Sans" w:cs="Open Sans"/>
          <w:lang w:eastAsia="en-GB"/>
        </w:rPr>
      </w:pPr>
    </w:p>
    <w:p w14:paraId="4707EEC3" w14:textId="57A7F8E7" w:rsidR="0078679C" w:rsidRDefault="00EB210D" w:rsidP="001B696C">
      <w:pPr>
        <w:pStyle w:val="ListParagraph"/>
        <w:numPr>
          <w:ilvl w:val="0"/>
          <w:numId w:val="11"/>
        </w:numPr>
        <w:spacing w:line="252" w:lineRule="auto"/>
        <w:rPr>
          <w:rFonts w:ascii="Open Sans" w:eastAsia="Times New Roman" w:hAnsi="Open Sans" w:cs="Open Sans"/>
          <w:lang w:eastAsia="en-GB"/>
        </w:rPr>
      </w:pPr>
      <w:r w:rsidRPr="00B35A5E">
        <w:rPr>
          <w:rFonts w:ascii="Open Sans" w:eastAsia="Times New Roman" w:hAnsi="Open Sans" w:cs="Open Sans"/>
          <w:lang w:eastAsia="en-GB"/>
        </w:rPr>
        <w:t>We now have more than 300 expert speakers and tour guides who engage with people of all ages across the UK in schools, colleges, universities and through many different social and community groups.</w:t>
      </w:r>
    </w:p>
    <w:p w14:paraId="1DBC46CA" w14:textId="77777777" w:rsidR="001B696C" w:rsidRPr="001B696C" w:rsidRDefault="001B696C" w:rsidP="001B696C">
      <w:pPr>
        <w:pStyle w:val="ListParagraph"/>
        <w:rPr>
          <w:rFonts w:ascii="Open Sans" w:eastAsia="Times New Roman" w:hAnsi="Open Sans" w:cs="Open Sans"/>
          <w:lang w:eastAsia="en-GB"/>
        </w:rPr>
      </w:pPr>
    </w:p>
    <w:p w14:paraId="5ADEA454" w14:textId="6B41668C" w:rsidR="00EB210D" w:rsidRPr="00B35A5E" w:rsidRDefault="00EB210D" w:rsidP="00EB210D">
      <w:pPr>
        <w:pStyle w:val="ListParagraph"/>
        <w:numPr>
          <w:ilvl w:val="0"/>
          <w:numId w:val="11"/>
        </w:numPr>
        <w:spacing w:line="252" w:lineRule="auto"/>
        <w:rPr>
          <w:rFonts w:ascii="Open Sans" w:eastAsia="Times New Roman" w:hAnsi="Open Sans" w:cs="Open Sans"/>
          <w:lang w:eastAsia="en-GB"/>
        </w:rPr>
      </w:pPr>
      <w:r w:rsidRPr="00B35A5E">
        <w:rPr>
          <w:rFonts w:ascii="Open Sans" w:eastAsia="Times New Roman" w:hAnsi="Open Sans" w:cs="Open Sans"/>
          <w:lang w:eastAsia="en-GB"/>
        </w:rPr>
        <w:t>We also have a CWGF Guides Programme, which gives young history enthusiasts an incredible opportunity to work at some of Commonwealth War Graves’ most iconic sites in France and Belgium.</w:t>
      </w:r>
    </w:p>
    <w:p w14:paraId="2A530A20" w14:textId="77777777" w:rsidR="00EB210D" w:rsidRPr="00B35A5E" w:rsidRDefault="00EB210D" w:rsidP="00EB210D">
      <w:pPr>
        <w:pStyle w:val="ListParagraph"/>
        <w:rPr>
          <w:rFonts w:ascii="Open Sans" w:eastAsia="Times New Roman" w:hAnsi="Open Sans" w:cs="Open Sans"/>
          <w:lang w:eastAsia="en-GB"/>
        </w:rPr>
      </w:pPr>
    </w:p>
    <w:p w14:paraId="4EB83EC6" w14:textId="77777777" w:rsidR="00EB210D" w:rsidRPr="00B35A5E" w:rsidRDefault="00EB210D" w:rsidP="00EB210D">
      <w:pPr>
        <w:pStyle w:val="ListParagraph"/>
        <w:numPr>
          <w:ilvl w:val="0"/>
          <w:numId w:val="11"/>
        </w:numPr>
        <w:spacing w:line="252" w:lineRule="auto"/>
        <w:rPr>
          <w:rStyle w:val="Hyperlink"/>
          <w:rFonts w:ascii="Open Sans" w:eastAsia="Times New Roman" w:hAnsi="Open Sans" w:cs="Open Sans"/>
          <w:color w:val="auto"/>
          <w:lang w:eastAsia="en-GB"/>
        </w:rPr>
      </w:pPr>
      <w:r w:rsidRPr="00B35A5E">
        <w:rPr>
          <w:rFonts w:ascii="Open Sans" w:eastAsia="Times New Roman" w:hAnsi="Open Sans" w:cs="Open Sans"/>
          <w:lang w:eastAsia="en-GB"/>
        </w:rPr>
        <w:t xml:space="preserve">People can leave a legacy for future generations. Remembering the CWGF by leaving a gift in your will, no matter what size, can help us in so many ways to inspire, involve and engage more people, especially the next generation, with our history of commemoration. </w:t>
      </w:r>
      <w:hyperlink r:id="rId36" w:history="1">
        <w:r w:rsidRPr="00B35A5E">
          <w:rPr>
            <w:rStyle w:val="Hyperlink"/>
            <w:rFonts w:ascii="Open Sans" w:eastAsia="Times New Roman" w:hAnsi="Open Sans" w:cs="Open Sans"/>
            <w:color w:val="auto"/>
          </w:rPr>
          <w:t>Remember the foundation in your Will | CWGF (cwgc.org)</w:t>
        </w:r>
      </w:hyperlink>
    </w:p>
    <w:p w14:paraId="0D4D00E8" w14:textId="77777777" w:rsidR="00EB210D" w:rsidRPr="00B35A5E" w:rsidRDefault="00EB210D" w:rsidP="00EB210D">
      <w:pPr>
        <w:pStyle w:val="ListParagraph"/>
        <w:rPr>
          <w:rFonts w:ascii="Open Sans" w:eastAsia="Times New Roman" w:hAnsi="Open Sans" w:cs="Open Sans"/>
          <w:lang w:eastAsia="en-GB"/>
        </w:rPr>
      </w:pPr>
    </w:p>
    <w:p w14:paraId="5E2888FD" w14:textId="2AA372F5" w:rsidR="00EB210D" w:rsidRPr="003545EC" w:rsidRDefault="00EB210D" w:rsidP="00EB210D">
      <w:pPr>
        <w:pStyle w:val="ListParagraph"/>
        <w:numPr>
          <w:ilvl w:val="0"/>
          <w:numId w:val="11"/>
        </w:numPr>
        <w:spacing w:line="252" w:lineRule="auto"/>
        <w:rPr>
          <w:rFonts w:ascii="Open Sans" w:hAnsi="Open Sans" w:cs="Open Sans"/>
        </w:rPr>
      </w:pPr>
      <w:r w:rsidRPr="00B35A5E">
        <w:rPr>
          <w:rFonts w:ascii="Open Sans" w:eastAsia="Times New Roman" w:hAnsi="Open Sans" w:cs="Open Sans"/>
          <w:lang w:eastAsia="en-GB"/>
        </w:rPr>
        <w:t xml:space="preserve">To find out more about the CWGF, visit: </w:t>
      </w:r>
      <w:hyperlink r:id="rId37" w:history="1">
        <w:r w:rsidRPr="00B35A5E">
          <w:rPr>
            <w:rStyle w:val="Hyperlink"/>
            <w:rFonts w:ascii="Open Sans" w:hAnsi="Open Sans" w:cs="Open Sans"/>
            <w:color w:val="auto"/>
          </w:rPr>
          <w:t>https://foundation.cwgc.org/</w:t>
        </w:r>
      </w:hyperlink>
    </w:p>
    <w:p w14:paraId="541C4167" w14:textId="77777777" w:rsidR="00EB210D" w:rsidRPr="003545EC" w:rsidRDefault="00EB210D" w:rsidP="00EB210D">
      <w:pPr>
        <w:rPr>
          <w:rFonts w:ascii="Open Sans" w:hAnsi="Open Sans" w:cs="Open Sans"/>
          <w:b/>
          <w:bCs/>
        </w:rPr>
      </w:pPr>
    </w:p>
    <w:p w14:paraId="70D9797C" w14:textId="34B13241" w:rsidR="0002304F" w:rsidRPr="003545EC" w:rsidRDefault="00670FEA" w:rsidP="00553979">
      <w:pPr>
        <w:pStyle w:val="Heading1"/>
        <w:rPr>
          <w:rFonts w:ascii="Open Sans" w:eastAsia="Times New Roman" w:hAnsi="Open Sans" w:cs="Open Sans"/>
          <w:b/>
          <w:bCs/>
          <w:color w:val="auto"/>
          <w:sz w:val="22"/>
          <w:szCs w:val="22"/>
          <w:lang w:eastAsia="en-GB"/>
        </w:rPr>
      </w:pPr>
      <w:bookmarkStart w:id="11" w:name="_Toc164936462"/>
      <w:r w:rsidRPr="003545EC">
        <w:rPr>
          <w:rFonts w:ascii="Open Sans" w:eastAsia="Times New Roman" w:hAnsi="Open Sans" w:cs="Open Sans"/>
          <w:b/>
          <w:bCs/>
          <w:color w:val="auto"/>
          <w:sz w:val="22"/>
          <w:szCs w:val="22"/>
          <w:lang w:eastAsia="en-GB"/>
        </w:rPr>
        <w:t>Sustainability at CWGC</w:t>
      </w:r>
      <w:bookmarkEnd w:id="11"/>
    </w:p>
    <w:p w14:paraId="6216726C" w14:textId="77777777" w:rsidR="0002304F" w:rsidRPr="003545EC" w:rsidRDefault="0002304F" w:rsidP="0002304F">
      <w:pPr>
        <w:spacing w:after="100" w:afterAutospacing="1" w:line="240" w:lineRule="auto"/>
        <w:rPr>
          <w:rFonts w:ascii="Open Sans" w:eastAsia="Times New Roman" w:hAnsi="Open Sans" w:cs="Open Sans"/>
          <w:lang w:eastAsia="en-GB"/>
        </w:rPr>
      </w:pPr>
      <w:r w:rsidRPr="003545EC">
        <w:rPr>
          <w:rFonts w:ascii="Open Sans" w:eastAsia="Times New Roman" w:hAnsi="Open Sans" w:cs="Open Sans"/>
          <w:lang w:eastAsia="en-GB"/>
        </w:rPr>
        <w:t>The Commonwealth War Graves Commission (CWGC) is committed to driving sustainability to tackle the key environmental concerns of our time, including climate change and the widespread loss of biodiversity.</w:t>
      </w:r>
    </w:p>
    <w:p w14:paraId="12307420" w14:textId="77777777" w:rsidR="0002304F" w:rsidRPr="003545EC" w:rsidRDefault="0002304F" w:rsidP="0002304F">
      <w:pPr>
        <w:spacing w:after="100" w:afterAutospacing="1" w:line="240" w:lineRule="auto"/>
        <w:jc w:val="center"/>
        <w:rPr>
          <w:rFonts w:ascii="Open Sans" w:eastAsia="Times New Roman" w:hAnsi="Open Sans" w:cs="Open Sans"/>
          <w:lang w:eastAsia="en-GB"/>
        </w:rPr>
      </w:pPr>
      <w:r w:rsidRPr="003545EC">
        <w:rPr>
          <w:rFonts w:ascii="Open Sans" w:hAnsi="Open Sans" w:cs="Open Sans"/>
          <w:noProof/>
        </w:rPr>
        <w:drawing>
          <wp:inline distT="0" distB="0" distL="0" distR="0" wp14:anchorId="718C2829" wp14:editId="28ED8E61">
            <wp:extent cx="5099050" cy="2867580"/>
            <wp:effectExtent l="19050" t="19050" r="25400" b="28575"/>
            <wp:docPr id="158684754" name="Picture 4" descr="A diagram of a glob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4754" name="Picture 4" descr="A diagram of a globe with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8188" cy="2872719"/>
                    </a:xfrm>
                    <a:prstGeom prst="rect">
                      <a:avLst/>
                    </a:prstGeom>
                    <a:noFill/>
                    <a:ln>
                      <a:solidFill>
                        <a:schemeClr val="tx1"/>
                      </a:solidFill>
                    </a:ln>
                  </pic:spPr>
                </pic:pic>
              </a:graphicData>
            </a:graphic>
          </wp:inline>
        </w:drawing>
      </w:r>
    </w:p>
    <w:p w14:paraId="24DAB843" w14:textId="77777777" w:rsidR="0002304F" w:rsidRPr="003545EC" w:rsidRDefault="0002304F" w:rsidP="0002304F">
      <w:pPr>
        <w:rPr>
          <w:rFonts w:ascii="Open Sans" w:hAnsi="Open Sans" w:cs="Open Sans"/>
          <w:b/>
          <w:bCs/>
        </w:rPr>
      </w:pPr>
      <w:r w:rsidRPr="003545EC">
        <w:rPr>
          <w:rFonts w:ascii="Open Sans" w:hAnsi="Open Sans" w:cs="Open Sans"/>
          <w:b/>
          <w:bCs/>
        </w:rPr>
        <w:t>Our key sustainability messages:</w:t>
      </w:r>
    </w:p>
    <w:p w14:paraId="75DBB5CF" w14:textId="77777777" w:rsidR="0002304F" w:rsidRPr="003545EC" w:rsidRDefault="0002304F" w:rsidP="0002304F">
      <w:pPr>
        <w:pStyle w:val="ListParagraph"/>
        <w:numPr>
          <w:ilvl w:val="0"/>
          <w:numId w:val="9"/>
        </w:numPr>
        <w:spacing w:after="100" w:afterAutospacing="1" w:line="240" w:lineRule="auto"/>
        <w:jc w:val="both"/>
        <w:rPr>
          <w:rFonts w:ascii="Open Sans" w:eastAsia="Times New Roman" w:hAnsi="Open Sans" w:cs="Open Sans"/>
          <w:lang w:eastAsia="en-GB"/>
        </w:rPr>
      </w:pPr>
      <w:r w:rsidRPr="003545EC">
        <w:rPr>
          <w:rFonts w:ascii="Open Sans" w:eastAsia="Times New Roman" w:hAnsi="Open Sans" w:cs="Open Sans"/>
          <w:lang w:eastAsia="en-GB"/>
        </w:rPr>
        <w:t>We are committed to conserving and maintaining our cemeteries and memorials today and for future generations.</w:t>
      </w:r>
    </w:p>
    <w:p w14:paraId="08DAAD61" w14:textId="77777777" w:rsidR="0002304F" w:rsidRPr="003545EC" w:rsidRDefault="0002304F" w:rsidP="0002304F">
      <w:pPr>
        <w:pStyle w:val="ListParagraph"/>
        <w:spacing w:after="100" w:afterAutospacing="1" w:line="240" w:lineRule="auto"/>
        <w:jc w:val="both"/>
        <w:rPr>
          <w:rFonts w:ascii="Open Sans" w:eastAsia="Times New Roman" w:hAnsi="Open Sans" w:cs="Open Sans"/>
          <w:lang w:eastAsia="en-GB"/>
        </w:rPr>
      </w:pPr>
    </w:p>
    <w:p w14:paraId="47060639" w14:textId="46789778" w:rsidR="0078679C" w:rsidRPr="001B696C" w:rsidRDefault="0002304F" w:rsidP="003C1D45">
      <w:pPr>
        <w:pStyle w:val="ListParagraph"/>
        <w:numPr>
          <w:ilvl w:val="0"/>
          <w:numId w:val="9"/>
        </w:numPr>
        <w:spacing w:after="100" w:afterAutospacing="1" w:line="240" w:lineRule="auto"/>
        <w:jc w:val="both"/>
        <w:rPr>
          <w:rFonts w:ascii="Open Sans" w:hAnsi="Open Sans" w:cs="Open Sans"/>
        </w:rPr>
      </w:pPr>
      <w:r w:rsidRPr="001B696C">
        <w:rPr>
          <w:rFonts w:ascii="Open Sans" w:eastAsia="Times New Roman" w:hAnsi="Open Sans" w:cs="Open Sans"/>
          <w:lang w:eastAsia="en-GB"/>
        </w:rPr>
        <w:t>Sustainability is at the forefront of everything we do, to tackle today’s environmental concerns, including climate change and the widespread loss of biodiversity.</w:t>
      </w:r>
    </w:p>
    <w:p w14:paraId="4D29A175" w14:textId="77777777" w:rsidR="0078679C" w:rsidRPr="00B35A5E" w:rsidRDefault="0078679C" w:rsidP="00B35A5E">
      <w:pPr>
        <w:pStyle w:val="ListParagraph"/>
        <w:rPr>
          <w:rFonts w:ascii="Open Sans" w:hAnsi="Open Sans" w:cs="Open Sans"/>
        </w:rPr>
      </w:pPr>
    </w:p>
    <w:p w14:paraId="690E59C7" w14:textId="475FF34F" w:rsidR="0002304F" w:rsidRPr="003545EC" w:rsidRDefault="0002304F" w:rsidP="0002304F">
      <w:pPr>
        <w:pStyle w:val="ListParagraph"/>
        <w:numPr>
          <w:ilvl w:val="0"/>
          <w:numId w:val="9"/>
        </w:numPr>
        <w:rPr>
          <w:rFonts w:ascii="Open Sans" w:hAnsi="Open Sans" w:cs="Open Sans"/>
        </w:rPr>
      </w:pPr>
      <w:r w:rsidRPr="003545EC">
        <w:rPr>
          <w:rFonts w:ascii="Open Sans" w:hAnsi="Open Sans" w:cs="Open Sans"/>
        </w:rPr>
        <w:t xml:space="preserve">We are progressively phasing out the use of harmful chemical products across the world. Cleaning products, such as biocides, accelerate damage and deterioration to our stone and using pesticides puts unnecessary chemicals into the environment. </w:t>
      </w:r>
    </w:p>
    <w:p w14:paraId="66970CD2" w14:textId="77777777" w:rsidR="0002304F" w:rsidRPr="003545EC" w:rsidRDefault="0002304F" w:rsidP="0002304F">
      <w:pPr>
        <w:pStyle w:val="ListParagraph"/>
        <w:rPr>
          <w:rFonts w:ascii="Open Sans" w:eastAsia="Times New Roman" w:hAnsi="Open Sans" w:cs="Open Sans"/>
          <w:lang w:eastAsia="en-GB"/>
        </w:rPr>
      </w:pPr>
    </w:p>
    <w:p w14:paraId="4BD3B2D9" w14:textId="77777777" w:rsidR="0002304F" w:rsidRPr="003545EC" w:rsidRDefault="0002304F" w:rsidP="0002304F">
      <w:pPr>
        <w:pStyle w:val="ListParagraph"/>
        <w:numPr>
          <w:ilvl w:val="0"/>
          <w:numId w:val="9"/>
        </w:numPr>
        <w:spacing w:after="100" w:afterAutospacing="1" w:line="240" w:lineRule="auto"/>
        <w:rPr>
          <w:rFonts w:ascii="Open Sans" w:eastAsia="Times New Roman" w:hAnsi="Open Sans" w:cs="Open Sans"/>
          <w:lang w:eastAsia="en-GB"/>
        </w:rPr>
      </w:pPr>
      <w:r w:rsidRPr="003545EC">
        <w:rPr>
          <w:rFonts w:ascii="Open Sans" w:eastAsia="Times New Roman" w:hAnsi="Open Sans" w:cs="Open Sans"/>
          <w:lang w:eastAsia="en-GB"/>
        </w:rPr>
        <w:t>We are committed to achieving a net-zero greenhouse gas emission target by 2050, aiming to transition to 100% renewable electricity in as many sites as possible by 2031. We are encouraging use of electrically-powered machining and trialling use of EV vehicles and vans.</w:t>
      </w:r>
    </w:p>
    <w:p w14:paraId="13811184" w14:textId="77777777" w:rsidR="0002304F" w:rsidRPr="003545EC" w:rsidRDefault="0002304F" w:rsidP="0002304F">
      <w:pPr>
        <w:pStyle w:val="ListParagraph"/>
        <w:rPr>
          <w:rFonts w:ascii="Open Sans" w:eastAsia="Times New Roman" w:hAnsi="Open Sans" w:cs="Open Sans"/>
          <w:lang w:eastAsia="en-GB"/>
        </w:rPr>
      </w:pPr>
    </w:p>
    <w:p w14:paraId="5A4A93C5" w14:textId="77777777" w:rsidR="001B696C" w:rsidRDefault="001B696C" w:rsidP="001B696C">
      <w:pPr>
        <w:pStyle w:val="ListParagraph"/>
        <w:rPr>
          <w:rFonts w:ascii="Open Sans" w:hAnsi="Open Sans" w:cs="Open Sans"/>
        </w:rPr>
      </w:pPr>
    </w:p>
    <w:p w14:paraId="15BF1A0C" w14:textId="77777777" w:rsidR="00303B16" w:rsidRDefault="00303B16" w:rsidP="001B696C">
      <w:pPr>
        <w:pStyle w:val="ListParagraph"/>
        <w:rPr>
          <w:rFonts w:ascii="Open Sans" w:hAnsi="Open Sans" w:cs="Open Sans"/>
        </w:rPr>
      </w:pPr>
    </w:p>
    <w:p w14:paraId="242F7FEF" w14:textId="77777777" w:rsidR="00303B16" w:rsidRDefault="00303B16" w:rsidP="001B696C">
      <w:pPr>
        <w:pStyle w:val="ListParagraph"/>
        <w:rPr>
          <w:rFonts w:ascii="Open Sans" w:hAnsi="Open Sans" w:cs="Open Sans"/>
        </w:rPr>
      </w:pPr>
    </w:p>
    <w:p w14:paraId="6F6B8C72" w14:textId="77777777" w:rsidR="00303B16" w:rsidRDefault="00303B16" w:rsidP="001B696C">
      <w:pPr>
        <w:pStyle w:val="ListParagraph"/>
        <w:rPr>
          <w:rFonts w:ascii="Open Sans" w:hAnsi="Open Sans" w:cs="Open Sans"/>
        </w:rPr>
      </w:pPr>
    </w:p>
    <w:p w14:paraId="3FF7A36D" w14:textId="77777777" w:rsidR="00303B16" w:rsidRPr="001B696C" w:rsidRDefault="00303B16" w:rsidP="001B696C">
      <w:pPr>
        <w:pStyle w:val="ListParagraph"/>
        <w:rPr>
          <w:rFonts w:ascii="Open Sans" w:hAnsi="Open Sans" w:cs="Open Sans"/>
        </w:rPr>
      </w:pPr>
    </w:p>
    <w:p w14:paraId="5989B0E5" w14:textId="1B57C1BE" w:rsidR="0002304F" w:rsidRPr="003545EC" w:rsidRDefault="0002304F" w:rsidP="0002304F">
      <w:pPr>
        <w:pStyle w:val="ListParagraph"/>
        <w:numPr>
          <w:ilvl w:val="0"/>
          <w:numId w:val="9"/>
        </w:numPr>
        <w:rPr>
          <w:rFonts w:ascii="Open Sans" w:hAnsi="Open Sans" w:cs="Open Sans"/>
        </w:rPr>
      </w:pPr>
      <w:r w:rsidRPr="003545EC">
        <w:rPr>
          <w:rFonts w:ascii="Open Sans" w:hAnsi="Open Sans" w:cs="Open Sans"/>
        </w:rPr>
        <w:t>The CWGC use more than twenty varieties of stone for headstones and grave markers, with many different styles which are not always white. We are committed to conserving them and ensuring legibility of the inscriptions.</w:t>
      </w:r>
    </w:p>
    <w:p w14:paraId="12542706" w14:textId="77777777" w:rsidR="0002304F" w:rsidRDefault="0002304F" w:rsidP="0002304F">
      <w:pPr>
        <w:pStyle w:val="ListParagraph"/>
        <w:rPr>
          <w:rFonts w:ascii="Open Sans" w:hAnsi="Open Sans" w:cs="Open Sans"/>
        </w:rPr>
      </w:pPr>
    </w:p>
    <w:p w14:paraId="6B687516" w14:textId="77777777" w:rsidR="007679B9" w:rsidRDefault="007679B9" w:rsidP="0002304F">
      <w:pPr>
        <w:pStyle w:val="ListParagraph"/>
        <w:rPr>
          <w:rFonts w:ascii="Open Sans" w:hAnsi="Open Sans" w:cs="Open Sans"/>
        </w:rPr>
      </w:pPr>
    </w:p>
    <w:p w14:paraId="7E2D3A3F" w14:textId="77777777" w:rsidR="007679B9" w:rsidRDefault="007679B9" w:rsidP="0002304F">
      <w:pPr>
        <w:pStyle w:val="ListParagraph"/>
        <w:rPr>
          <w:rFonts w:ascii="Open Sans" w:hAnsi="Open Sans" w:cs="Open Sans"/>
        </w:rPr>
      </w:pPr>
    </w:p>
    <w:p w14:paraId="013DE786" w14:textId="77777777" w:rsidR="007679B9" w:rsidRPr="003545EC" w:rsidRDefault="007679B9" w:rsidP="0002304F">
      <w:pPr>
        <w:pStyle w:val="ListParagraph"/>
        <w:rPr>
          <w:rFonts w:ascii="Open Sans" w:hAnsi="Open Sans" w:cs="Open Sans"/>
        </w:rPr>
      </w:pPr>
    </w:p>
    <w:p w14:paraId="4169BEE3" w14:textId="77777777" w:rsidR="0002304F" w:rsidRPr="003545EC" w:rsidRDefault="0002304F" w:rsidP="0002304F">
      <w:pPr>
        <w:pStyle w:val="ListParagraph"/>
        <w:numPr>
          <w:ilvl w:val="0"/>
          <w:numId w:val="9"/>
        </w:numPr>
        <w:rPr>
          <w:rFonts w:ascii="Open Sans" w:hAnsi="Open Sans" w:cs="Open Sans"/>
        </w:rPr>
      </w:pPr>
      <w:r w:rsidRPr="003545EC">
        <w:rPr>
          <w:rFonts w:ascii="Open Sans" w:hAnsi="Open Sans" w:cs="Open Sans"/>
        </w:rPr>
        <w:t>We use an enzyme-based cleaning product to treat algae growth, which is less impactful to the environment. Much of the algae-staining which grows on stone in northern Europe in winter will naturally disappear in spring and summer.</w:t>
      </w:r>
    </w:p>
    <w:p w14:paraId="10CCDCAA" w14:textId="77777777" w:rsidR="0002304F" w:rsidRPr="003545EC" w:rsidRDefault="0002304F" w:rsidP="0002304F">
      <w:pPr>
        <w:pStyle w:val="ListParagraph"/>
        <w:rPr>
          <w:rFonts w:ascii="Open Sans" w:hAnsi="Open Sans" w:cs="Open Sans"/>
        </w:rPr>
      </w:pPr>
    </w:p>
    <w:p w14:paraId="1E3A2334" w14:textId="77777777" w:rsidR="0002304F" w:rsidRPr="003545EC" w:rsidRDefault="0002304F" w:rsidP="0002304F">
      <w:pPr>
        <w:pStyle w:val="ListParagraph"/>
        <w:numPr>
          <w:ilvl w:val="0"/>
          <w:numId w:val="9"/>
        </w:numPr>
        <w:rPr>
          <w:rFonts w:ascii="Open Sans" w:hAnsi="Open Sans" w:cs="Open Sans"/>
        </w:rPr>
      </w:pPr>
      <w:r w:rsidRPr="003545EC">
        <w:rPr>
          <w:rFonts w:ascii="Open Sans" w:hAnsi="Open Sans" w:cs="Open Sans"/>
        </w:rPr>
        <w:t>Excessive cleaning damages the stone and the environment, so we now only clean headstones based on need.</w:t>
      </w:r>
    </w:p>
    <w:p w14:paraId="37653345" w14:textId="77777777" w:rsidR="0002304F" w:rsidRPr="003545EC" w:rsidRDefault="0002304F" w:rsidP="0002304F">
      <w:pPr>
        <w:pStyle w:val="ListParagraph"/>
        <w:rPr>
          <w:rFonts w:ascii="Open Sans" w:hAnsi="Open Sans" w:cs="Open Sans"/>
        </w:rPr>
      </w:pPr>
    </w:p>
    <w:p w14:paraId="406CAC71" w14:textId="77777777" w:rsidR="0002304F" w:rsidRPr="003545EC" w:rsidRDefault="0002304F" w:rsidP="0002304F">
      <w:pPr>
        <w:pStyle w:val="ListParagraph"/>
        <w:numPr>
          <w:ilvl w:val="0"/>
          <w:numId w:val="9"/>
        </w:numPr>
        <w:rPr>
          <w:rFonts w:ascii="Open Sans" w:hAnsi="Open Sans" w:cs="Open Sans"/>
        </w:rPr>
      </w:pPr>
      <w:r w:rsidRPr="003545EC">
        <w:rPr>
          <w:rFonts w:ascii="Open Sans" w:eastAsia="Times New Roman" w:hAnsi="Open Sans" w:cs="Open Sans"/>
          <w:lang w:eastAsia="en-GB"/>
        </w:rPr>
        <w:t>To enhance the carbon dioxide absorption potential of our estate, we are starting to review sites to establish where missing trees can be replaced (based on historical layouts) or where additional trees can be planted.</w:t>
      </w:r>
    </w:p>
    <w:p w14:paraId="242044BE" w14:textId="77777777" w:rsidR="0002304F" w:rsidRPr="003545EC" w:rsidRDefault="0002304F" w:rsidP="0002304F">
      <w:pPr>
        <w:pStyle w:val="ListParagraph"/>
        <w:rPr>
          <w:rFonts w:ascii="Open Sans" w:hAnsi="Open Sans" w:cs="Open Sans"/>
        </w:rPr>
      </w:pPr>
    </w:p>
    <w:p w14:paraId="04F9F0C3" w14:textId="77777777" w:rsidR="0002304F" w:rsidRPr="003545EC" w:rsidRDefault="0002304F" w:rsidP="0002304F">
      <w:pPr>
        <w:pStyle w:val="ListParagraph"/>
        <w:numPr>
          <w:ilvl w:val="0"/>
          <w:numId w:val="9"/>
        </w:numPr>
        <w:spacing w:after="100" w:afterAutospacing="1" w:line="240" w:lineRule="auto"/>
        <w:rPr>
          <w:rFonts w:ascii="Open Sans" w:eastAsia="Times New Roman" w:hAnsi="Open Sans" w:cs="Open Sans"/>
          <w:lang w:eastAsia="en-GB"/>
        </w:rPr>
      </w:pPr>
      <w:r w:rsidRPr="003545EC">
        <w:rPr>
          <w:rFonts w:ascii="Open Sans" w:eastAsia="Times New Roman" w:hAnsi="Open Sans" w:cs="Open Sans"/>
          <w:lang w:eastAsia="en-GB"/>
        </w:rPr>
        <w:t>We are actively seeking to reduce resource consumption and reduce waste generation. For example, to assist with reducing water consumption, we have been rolling-out a smart, software system that will enable us to better optimise and track the water consumed by our irrigation systems.</w:t>
      </w:r>
    </w:p>
    <w:p w14:paraId="0396241D" w14:textId="77777777" w:rsidR="0002304F" w:rsidRPr="003545EC" w:rsidRDefault="0002304F" w:rsidP="0002304F">
      <w:pPr>
        <w:pStyle w:val="ListParagraph"/>
        <w:spacing w:after="100" w:afterAutospacing="1" w:line="240" w:lineRule="auto"/>
        <w:rPr>
          <w:rFonts w:ascii="Open Sans" w:eastAsia="Times New Roman" w:hAnsi="Open Sans" w:cs="Open Sans"/>
          <w:lang w:eastAsia="en-GB"/>
        </w:rPr>
      </w:pPr>
    </w:p>
    <w:p w14:paraId="31F413A6" w14:textId="77777777" w:rsidR="0002304F" w:rsidRPr="003545EC" w:rsidRDefault="0002304F" w:rsidP="0002304F">
      <w:pPr>
        <w:pStyle w:val="ListParagraph"/>
        <w:numPr>
          <w:ilvl w:val="0"/>
          <w:numId w:val="9"/>
        </w:numPr>
        <w:spacing w:after="100" w:afterAutospacing="1" w:line="240" w:lineRule="auto"/>
        <w:rPr>
          <w:rFonts w:ascii="Open Sans" w:eastAsia="Times New Roman" w:hAnsi="Open Sans" w:cs="Open Sans"/>
          <w:lang w:eastAsia="en-GB"/>
        </w:rPr>
      </w:pPr>
      <w:r w:rsidRPr="003545EC">
        <w:rPr>
          <w:rFonts w:ascii="Open Sans" w:eastAsia="Times New Roman" w:hAnsi="Open Sans" w:cs="Open Sans"/>
          <w:lang w:eastAsia="en-GB"/>
        </w:rPr>
        <w:t>We are a worldwide organisation, but we operate at a local level and new developments are constantly taking place as we transition to more sustainable ways of working – please do contact the media for more information.</w:t>
      </w:r>
    </w:p>
    <w:p w14:paraId="7BA29A19" w14:textId="77777777" w:rsidR="0002304F" w:rsidRPr="003545EC" w:rsidRDefault="0002304F" w:rsidP="0002304F">
      <w:pPr>
        <w:pStyle w:val="ListParagraph"/>
        <w:rPr>
          <w:rFonts w:ascii="Open Sans" w:eastAsia="Times New Roman" w:hAnsi="Open Sans" w:cs="Open Sans"/>
          <w:lang w:eastAsia="en-GB"/>
        </w:rPr>
      </w:pPr>
    </w:p>
    <w:p w14:paraId="7E9AC321" w14:textId="77777777" w:rsidR="001B696C" w:rsidRDefault="0002304F" w:rsidP="00A876C5">
      <w:pPr>
        <w:pStyle w:val="ListParagraph"/>
        <w:numPr>
          <w:ilvl w:val="0"/>
          <w:numId w:val="9"/>
        </w:numPr>
        <w:spacing w:after="100" w:afterAutospacing="1" w:line="240" w:lineRule="auto"/>
        <w:rPr>
          <w:rStyle w:val="ui-provider"/>
          <w:rFonts w:ascii="Open Sans" w:hAnsi="Open Sans" w:cs="Open Sans"/>
        </w:rPr>
      </w:pPr>
      <w:r w:rsidRPr="001B696C">
        <w:rPr>
          <w:rFonts w:ascii="Open Sans" w:eastAsia="Times New Roman" w:hAnsi="Open Sans" w:cs="Open Sans"/>
          <w:lang w:eastAsia="en-GB"/>
        </w:rPr>
        <w:t>We are committed to creating a b</w:t>
      </w:r>
      <w:r w:rsidRPr="001B696C">
        <w:rPr>
          <w:rStyle w:val="ui-provider"/>
          <w:rFonts w:ascii="Open Sans" w:hAnsi="Open Sans" w:cs="Open Sans"/>
        </w:rPr>
        <w:t>etter environment to encourage diverse plants and insects across our estate. We’re committed to caring for our sites however we may reduce how often we mow and allow some wild plants to grow in the grass. We will also leave some areas uncut to promote biodiversity. Our cemeteries are havens for wildlife, and now some of them will have bird nesting boxes and bug hotels made from dead wood.</w:t>
      </w:r>
    </w:p>
    <w:p w14:paraId="14F92DB9" w14:textId="77777777" w:rsidR="007679B9" w:rsidRPr="007679B9" w:rsidRDefault="007679B9" w:rsidP="007679B9">
      <w:pPr>
        <w:pStyle w:val="ListParagraph"/>
        <w:rPr>
          <w:rStyle w:val="ui-provider"/>
          <w:rFonts w:ascii="Open Sans" w:hAnsi="Open Sans" w:cs="Open Sans"/>
        </w:rPr>
      </w:pPr>
    </w:p>
    <w:p w14:paraId="56D71979" w14:textId="77777777" w:rsidR="007679B9" w:rsidRDefault="007679B9" w:rsidP="007679B9">
      <w:pPr>
        <w:spacing w:after="100" w:afterAutospacing="1" w:line="240" w:lineRule="auto"/>
        <w:rPr>
          <w:rStyle w:val="ui-provider"/>
          <w:rFonts w:ascii="Open Sans" w:hAnsi="Open Sans" w:cs="Open Sans"/>
        </w:rPr>
      </w:pPr>
    </w:p>
    <w:p w14:paraId="0E17802C" w14:textId="77777777" w:rsidR="007679B9" w:rsidRDefault="007679B9" w:rsidP="007679B9">
      <w:pPr>
        <w:spacing w:after="100" w:afterAutospacing="1" w:line="240" w:lineRule="auto"/>
        <w:rPr>
          <w:rStyle w:val="ui-provider"/>
          <w:rFonts w:ascii="Open Sans" w:hAnsi="Open Sans" w:cs="Open Sans"/>
        </w:rPr>
      </w:pPr>
    </w:p>
    <w:p w14:paraId="364AB5A8" w14:textId="77777777" w:rsidR="007679B9" w:rsidRPr="007679B9" w:rsidRDefault="007679B9" w:rsidP="007679B9">
      <w:pPr>
        <w:spacing w:after="100" w:afterAutospacing="1" w:line="240" w:lineRule="auto"/>
        <w:rPr>
          <w:rStyle w:val="ui-provider"/>
          <w:rFonts w:ascii="Open Sans" w:hAnsi="Open Sans" w:cs="Open Sans"/>
        </w:rPr>
      </w:pPr>
    </w:p>
    <w:p w14:paraId="1454D51D" w14:textId="77777777" w:rsidR="001B696C" w:rsidRPr="001B696C" w:rsidRDefault="001B696C" w:rsidP="001B696C">
      <w:pPr>
        <w:spacing w:after="100" w:afterAutospacing="1" w:line="240" w:lineRule="auto"/>
        <w:rPr>
          <w:rFonts w:ascii="Open Sans" w:hAnsi="Open Sans" w:cs="Open Sans"/>
        </w:rPr>
      </w:pPr>
    </w:p>
    <w:p w14:paraId="305FC527" w14:textId="77777777" w:rsidR="001B696C" w:rsidRDefault="001B696C" w:rsidP="001B696C">
      <w:pPr>
        <w:spacing w:after="100" w:afterAutospacing="1" w:line="240" w:lineRule="auto"/>
        <w:rPr>
          <w:rFonts w:ascii="Open Sans" w:eastAsia="Times New Roman" w:hAnsi="Open Sans" w:cs="Open Sans"/>
          <w:i/>
          <w:iCs/>
          <w:lang w:eastAsia="en-GB"/>
        </w:rPr>
      </w:pPr>
    </w:p>
    <w:p w14:paraId="1C767469" w14:textId="77777777" w:rsidR="001B696C" w:rsidRDefault="001B696C" w:rsidP="001B696C">
      <w:pPr>
        <w:spacing w:after="100" w:afterAutospacing="1" w:line="240" w:lineRule="auto"/>
        <w:rPr>
          <w:rFonts w:ascii="Open Sans" w:eastAsia="Times New Roman" w:hAnsi="Open Sans" w:cs="Open Sans"/>
          <w:i/>
          <w:iCs/>
          <w:lang w:eastAsia="en-GB"/>
        </w:rPr>
      </w:pPr>
    </w:p>
    <w:p w14:paraId="08F665A4" w14:textId="77777777" w:rsidR="001B696C" w:rsidRDefault="001B696C" w:rsidP="001B696C">
      <w:pPr>
        <w:spacing w:after="100" w:afterAutospacing="1" w:line="240" w:lineRule="auto"/>
        <w:rPr>
          <w:rFonts w:ascii="Open Sans" w:eastAsia="Times New Roman" w:hAnsi="Open Sans" w:cs="Open Sans"/>
          <w:i/>
          <w:iCs/>
          <w:lang w:eastAsia="en-GB"/>
        </w:rPr>
      </w:pPr>
    </w:p>
    <w:p w14:paraId="4BCB5289" w14:textId="77777777" w:rsidR="001B696C" w:rsidRDefault="001B696C" w:rsidP="001B696C">
      <w:pPr>
        <w:spacing w:after="100" w:afterAutospacing="1" w:line="240" w:lineRule="auto"/>
        <w:rPr>
          <w:rFonts w:ascii="Open Sans" w:eastAsia="Times New Roman" w:hAnsi="Open Sans" w:cs="Open Sans"/>
          <w:i/>
          <w:iCs/>
          <w:lang w:eastAsia="en-GB"/>
        </w:rPr>
      </w:pPr>
    </w:p>
    <w:p w14:paraId="39A16FF0" w14:textId="77777777" w:rsidR="001B696C" w:rsidRDefault="0002304F" w:rsidP="001B696C">
      <w:pPr>
        <w:spacing w:after="100" w:afterAutospacing="1" w:line="240" w:lineRule="auto"/>
        <w:rPr>
          <w:rFonts w:ascii="Open Sans" w:eastAsia="Times New Roman" w:hAnsi="Open Sans" w:cs="Open Sans"/>
          <w:i/>
          <w:iCs/>
          <w:lang w:eastAsia="en-GB"/>
        </w:rPr>
      </w:pPr>
      <w:r w:rsidRPr="001B696C">
        <w:rPr>
          <w:rFonts w:ascii="Open Sans" w:eastAsia="Times New Roman" w:hAnsi="Open Sans" w:cs="Open Sans"/>
          <w:i/>
          <w:iCs/>
          <w:lang w:eastAsia="en-GB"/>
        </w:rPr>
        <w:t>Examples of some of the issues we face are drought and flooding which are becoming a common occurrence at our cemeteries across the globe.</w:t>
      </w:r>
    </w:p>
    <w:p w14:paraId="6F3D8233" w14:textId="4BF60EC5" w:rsidR="0002304F" w:rsidRPr="001B696C" w:rsidRDefault="0002304F" w:rsidP="001B696C">
      <w:pPr>
        <w:spacing w:after="100" w:afterAutospacing="1" w:line="240" w:lineRule="auto"/>
        <w:rPr>
          <w:rFonts w:ascii="Open Sans" w:hAnsi="Open Sans" w:cs="Open Sans"/>
        </w:rPr>
      </w:pPr>
      <w:r w:rsidRPr="001B696C">
        <w:rPr>
          <w:rFonts w:ascii="Open Sans" w:hAnsi="Open Sans" w:cs="Open Sans"/>
        </w:rPr>
        <w:br/>
      </w:r>
      <w:r w:rsidRPr="003545EC">
        <w:rPr>
          <w:noProof/>
        </w:rPr>
        <w:drawing>
          <wp:inline distT="0" distB="0" distL="0" distR="0" wp14:anchorId="3C7BDEDA" wp14:editId="77213333">
            <wp:extent cx="2668675" cy="2546350"/>
            <wp:effectExtent l="19050" t="19050" r="17780" b="25400"/>
            <wp:docPr id="673071681" name="Picture 3" descr="A collage of gravestones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81563" name="Picture 3" descr="A collage of gravestones in a cemetery&#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52626"/>
                    <a:stretch/>
                  </pic:blipFill>
                  <pic:spPr bwMode="auto">
                    <a:xfrm>
                      <a:off x="0" y="0"/>
                      <a:ext cx="2669230" cy="25468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545EC">
        <w:rPr>
          <w:noProof/>
        </w:rPr>
        <w:drawing>
          <wp:inline distT="0" distB="0" distL="0" distR="0" wp14:anchorId="4FB61BD8" wp14:editId="1857121A">
            <wp:extent cx="2908430" cy="2535555"/>
            <wp:effectExtent l="19050" t="19050" r="25400" b="17145"/>
            <wp:docPr id="1722153722" name="Picture 3" descr="A collage of gravestones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81563" name="Picture 3" descr="A collage of gravestones in a cemetery&#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r="48150"/>
                    <a:stretch/>
                  </pic:blipFill>
                  <pic:spPr bwMode="auto">
                    <a:xfrm>
                      <a:off x="0" y="0"/>
                      <a:ext cx="2908560" cy="253566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B8D644" w14:textId="77777777" w:rsidR="0002304F" w:rsidRPr="003545EC" w:rsidRDefault="0002304F" w:rsidP="0002304F">
      <w:pPr>
        <w:spacing w:after="100" w:afterAutospacing="1" w:line="240" w:lineRule="auto"/>
        <w:rPr>
          <w:rFonts w:ascii="Open Sans" w:eastAsia="Times New Roman" w:hAnsi="Open Sans" w:cs="Open Sans"/>
          <w:i/>
          <w:iCs/>
          <w:lang w:eastAsia="en-GB"/>
        </w:rPr>
      </w:pPr>
    </w:p>
    <w:p w14:paraId="3F00AC5F" w14:textId="77777777" w:rsidR="0002304F" w:rsidRPr="003545EC" w:rsidRDefault="0002304F" w:rsidP="0002304F">
      <w:pPr>
        <w:spacing w:after="100" w:afterAutospacing="1" w:line="240" w:lineRule="auto"/>
        <w:rPr>
          <w:rFonts w:ascii="Open Sans" w:eastAsia="Times New Roman" w:hAnsi="Open Sans" w:cs="Open Sans"/>
          <w:i/>
          <w:iCs/>
          <w:lang w:eastAsia="en-GB"/>
        </w:rPr>
      </w:pPr>
      <w:r w:rsidRPr="003545EC">
        <w:rPr>
          <w:rFonts w:ascii="Open Sans" w:eastAsia="Times New Roman" w:hAnsi="Open Sans" w:cs="Open Sans"/>
          <w:i/>
          <w:iCs/>
          <w:lang w:eastAsia="en-GB"/>
        </w:rPr>
        <w:t>Example of a bug hotel at CWGC Brookwood Military Cemetery, UK</w:t>
      </w:r>
    </w:p>
    <w:p w14:paraId="17E17ECC" w14:textId="77777777" w:rsidR="0002304F" w:rsidRPr="003545EC" w:rsidRDefault="0002304F" w:rsidP="00577737">
      <w:pPr>
        <w:spacing w:after="100" w:afterAutospacing="1" w:line="240" w:lineRule="auto"/>
        <w:rPr>
          <w:rFonts w:ascii="Open Sans" w:eastAsia="Times New Roman" w:hAnsi="Open Sans" w:cs="Open Sans"/>
          <w:lang w:eastAsia="en-GB"/>
        </w:rPr>
      </w:pPr>
      <w:r w:rsidRPr="003545EC">
        <w:rPr>
          <w:rFonts w:ascii="Open Sans" w:hAnsi="Open Sans" w:cs="Open Sans"/>
          <w:noProof/>
        </w:rPr>
        <w:drawing>
          <wp:inline distT="0" distB="0" distL="0" distR="0" wp14:anchorId="5F5E20BF" wp14:editId="391B2D28">
            <wp:extent cx="1882666" cy="1631950"/>
            <wp:effectExtent l="19050" t="19050" r="22860" b="25400"/>
            <wp:docPr id="815552123" name="Picture 5" descr="A hotel with insect hotel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52123" name="Picture 5" descr="A hotel with insect hotel in the wood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8473" cy="1636983"/>
                    </a:xfrm>
                    <a:prstGeom prst="rect">
                      <a:avLst/>
                    </a:prstGeom>
                    <a:noFill/>
                    <a:ln>
                      <a:solidFill>
                        <a:schemeClr val="tx1"/>
                      </a:solidFill>
                    </a:ln>
                  </pic:spPr>
                </pic:pic>
              </a:graphicData>
            </a:graphic>
          </wp:inline>
        </w:drawing>
      </w:r>
    </w:p>
    <w:p w14:paraId="40CA1A1F" w14:textId="77777777" w:rsidR="0002304F" w:rsidRDefault="0002304F" w:rsidP="0002304F">
      <w:pPr>
        <w:rPr>
          <w:rFonts w:ascii="Open Sans" w:hAnsi="Open Sans" w:cs="Open Sans"/>
        </w:rPr>
      </w:pPr>
    </w:p>
    <w:p w14:paraId="424FF2B3" w14:textId="77777777" w:rsidR="00303B16" w:rsidRDefault="00303B16" w:rsidP="0002304F">
      <w:pPr>
        <w:rPr>
          <w:rFonts w:ascii="Open Sans" w:hAnsi="Open Sans" w:cs="Open Sans"/>
        </w:rPr>
      </w:pPr>
    </w:p>
    <w:p w14:paraId="01FE83C5" w14:textId="77777777" w:rsidR="00303B16" w:rsidRDefault="00303B16" w:rsidP="0002304F">
      <w:pPr>
        <w:rPr>
          <w:rFonts w:ascii="Open Sans" w:hAnsi="Open Sans" w:cs="Open Sans"/>
        </w:rPr>
      </w:pPr>
    </w:p>
    <w:p w14:paraId="2B90F3E0" w14:textId="77777777" w:rsidR="00303B16" w:rsidRDefault="00303B16" w:rsidP="0002304F">
      <w:pPr>
        <w:rPr>
          <w:rFonts w:ascii="Open Sans" w:hAnsi="Open Sans" w:cs="Open Sans"/>
        </w:rPr>
      </w:pPr>
    </w:p>
    <w:p w14:paraId="53EE73EC" w14:textId="77777777" w:rsidR="00303B16" w:rsidRDefault="00303B16" w:rsidP="0002304F">
      <w:pPr>
        <w:rPr>
          <w:rFonts w:ascii="Open Sans" w:hAnsi="Open Sans" w:cs="Open Sans"/>
        </w:rPr>
      </w:pPr>
    </w:p>
    <w:p w14:paraId="0076BE5A" w14:textId="77777777" w:rsidR="00303B16" w:rsidRPr="003545EC" w:rsidRDefault="00303B16" w:rsidP="0002304F">
      <w:pPr>
        <w:rPr>
          <w:rFonts w:ascii="Open Sans" w:hAnsi="Open Sans" w:cs="Open Sans"/>
        </w:rPr>
      </w:pPr>
    </w:p>
    <w:p w14:paraId="1F6BC046" w14:textId="77777777" w:rsidR="00FF64EB" w:rsidRPr="003545EC" w:rsidRDefault="00FF64EB" w:rsidP="00FF64EB">
      <w:pPr>
        <w:pStyle w:val="Heading1"/>
        <w:rPr>
          <w:rFonts w:ascii="Open Sans" w:hAnsi="Open Sans" w:cs="Open Sans"/>
          <w:b/>
          <w:bCs/>
          <w:color w:val="auto"/>
          <w:sz w:val="22"/>
          <w:szCs w:val="22"/>
        </w:rPr>
      </w:pPr>
      <w:bookmarkStart w:id="12" w:name="_Toc164936463"/>
      <w:r w:rsidRPr="003545EC">
        <w:rPr>
          <w:rFonts w:ascii="Open Sans" w:hAnsi="Open Sans" w:cs="Open Sans"/>
          <w:b/>
          <w:bCs/>
          <w:color w:val="auto"/>
          <w:sz w:val="22"/>
          <w:szCs w:val="22"/>
        </w:rPr>
        <w:t>Press Releases</w:t>
      </w:r>
    </w:p>
    <w:p w14:paraId="03BC0D4F" w14:textId="77777777" w:rsidR="00FF64EB" w:rsidRPr="003545EC" w:rsidRDefault="00FF64EB" w:rsidP="00FF64EB">
      <w:pPr>
        <w:tabs>
          <w:tab w:val="left" w:pos="720"/>
        </w:tabs>
        <w:spacing w:line="360" w:lineRule="auto"/>
        <w:rPr>
          <w:rFonts w:ascii="Open Sans" w:hAnsi="Open Sans" w:cs="Open Sans"/>
        </w:rPr>
      </w:pPr>
      <w:r w:rsidRPr="003545EC">
        <w:rPr>
          <w:rFonts w:ascii="Open Sans" w:hAnsi="Open Sans" w:cs="Open Sans"/>
        </w:rPr>
        <w:t xml:space="preserve">17/04/2024: </w:t>
      </w:r>
    </w:p>
    <w:p w14:paraId="605734F0" w14:textId="77777777" w:rsidR="00FF64EB" w:rsidRPr="00B35A5E" w:rsidRDefault="00FF64EB" w:rsidP="00FF64EB">
      <w:pPr>
        <w:tabs>
          <w:tab w:val="left" w:pos="720"/>
        </w:tabs>
        <w:spacing w:line="360" w:lineRule="auto"/>
        <w:rPr>
          <w:rFonts w:ascii="Open Sans" w:hAnsi="Open Sans" w:cs="Open Sans"/>
          <w:b/>
          <w:bCs/>
        </w:rPr>
      </w:pPr>
      <w:r w:rsidRPr="003545EC">
        <w:rPr>
          <w:rFonts w:ascii="Open Sans" w:hAnsi="Open Sans" w:cs="Open Sans"/>
          <w:b/>
          <w:bCs/>
        </w:rPr>
        <w:t>Commonwealth War Graves Commission issues warning on the future of World War commemoration.</w:t>
      </w:r>
    </w:p>
    <w:p w14:paraId="0C96BF98" w14:textId="77777777" w:rsidR="00FF64EB" w:rsidRPr="003545EC" w:rsidRDefault="00FF64EB" w:rsidP="00FF64EB">
      <w:pPr>
        <w:pStyle w:val="ListParagraph"/>
        <w:numPr>
          <w:ilvl w:val="0"/>
          <w:numId w:val="7"/>
        </w:numPr>
        <w:spacing w:after="0" w:line="256" w:lineRule="auto"/>
        <w:rPr>
          <w:rFonts w:ascii="Open Sans" w:hAnsi="Open Sans" w:cs="Open Sans"/>
          <w:b/>
          <w:bCs/>
          <w:i/>
          <w:iCs/>
        </w:rPr>
      </w:pPr>
      <w:r w:rsidRPr="003545EC">
        <w:rPr>
          <w:rFonts w:ascii="Open Sans" w:hAnsi="Open Sans" w:cs="Open Sans"/>
          <w:b/>
          <w:bCs/>
          <w:i/>
          <w:iCs/>
        </w:rPr>
        <w:t>Commission calls on nation to spark national conversation to keep legacies alive ahead of 80</w:t>
      </w:r>
      <w:r w:rsidRPr="003545EC">
        <w:rPr>
          <w:rFonts w:ascii="Open Sans" w:hAnsi="Open Sans" w:cs="Open Sans"/>
          <w:b/>
          <w:bCs/>
          <w:i/>
          <w:iCs/>
          <w:vertAlign w:val="superscript"/>
        </w:rPr>
        <w:t>th</w:t>
      </w:r>
      <w:r w:rsidRPr="003545EC">
        <w:rPr>
          <w:rFonts w:ascii="Open Sans" w:hAnsi="Open Sans" w:cs="Open Sans"/>
          <w:b/>
          <w:bCs/>
          <w:i/>
          <w:iCs/>
        </w:rPr>
        <w:t xml:space="preserve"> anniversary of D-Day</w:t>
      </w:r>
    </w:p>
    <w:p w14:paraId="0E40ECFC" w14:textId="77777777" w:rsidR="00FF64EB" w:rsidRPr="003545EC" w:rsidRDefault="00FF64EB" w:rsidP="00FF64EB">
      <w:pPr>
        <w:pStyle w:val="ListParagraph"/>
        <w:numPr>
          <w:ilvl w:val="0"/>
          <w:numId w:val="7"/>
        </w:numPr>
        <w:spacing w:after="0" w:line="256" w:lineRule="auto"/>
        <w:rPr>
          <w:rFonts w:ascii="Open Sans" w:hAnsi="Open Sans" w:cs="Open Sans"/>
          <w:b/>
          <w:bCs/>
          <w:i/>
          <w:iCs/>
        </w:rPr>
      </w:pPr>
      <w:r w:rsidRPr="003545EC">
        <w:rPr>
          <w:rFonts w:ascii="Open Sans" w:hAnsi="Open Sans" w:cs="Open Sans"/>
          <w:b/>
          <w:bCs/>
          <w:i/>
          <w:iCs/>
        </w:rPr>
        <w:t>Torch roadshow with national programme of events planned to inspire younger generations</w:t>
      </w:r>
    </w:p>
    <w:p w14:paraId="6BD02CF3" w14:textId="77777777" w:rsidR="00FF64EB" w:rsidRPr="003545EC" w:rsidRDefault="00FF64EB" w:rsidP="00FF64EB">
      <w:pPr>
        <w:spacing w:after="0"/>
        <w:jc w:val="both"/>
        <w:rPr>
          <w:rFonts w:ascii="Open Sans" w:hAnsi="Open Sans" w:cs="Open Sans"/>
        </w:rPr>
      </w:pPr>
    </w:p>
    <w:p w14:paraId="2C596954" w14:textId="77777777" w:rsidR="00FF64EB" w:rsidRPr="003545EC" w:rsidRDefault="00FF64EB" w:rsidP="00FF64EB">
      <w:pPr>
        <w:spacing w:after="0"/>
        <w:jc w:val="both"/>
        <w:rPr>
          <w:rFonts w:ascii="Open Sans" w:hAnsi="Open Sans" w:cs="Open Sans"/>
        </w:rPr>
      </w:pPr>
      <w:r w:rsidRPr="003545EC">
        <w:rPr>
          <w:rFonts w:ascii="Open Sans" w:hAnsi="Open Sans" w:cs="Open Sans"/>
        </w:rPr>
        <w:t>The future of World War commemoration will be at risk without greater efforts to engage younger generations the Commonwealth War Graves Commission (CWGC) cautioned today, with only 50 days until the momentous 80</w:t>
      </w:r>
      <w:r w:rsidRPr="003545EC">
        <w:rPr>
          <w:rFonts w:ascii="Open Sans" w:hAnsi="Open Sans" w:cs="Open Sans"/>
          <w:vertAlign w:val="superscript"/>
        </w:rPr>
        <w:t>th</w:t>
      </w:r>
      <w:r w:rsidRPr="003545EC">
        <w:rPr>
          <w:rFonts w:ascii="Open Sans" w:hAnsi="Open Sans" w:cs="Open Sans"/>
        </w:rPr>
        <w:t xml:space="preserve"> anniversary of D-Day.</w:t>
      </w:r>
    </w:p>
    <w:p w14:paraId="7D2A8983" w14:textId="77777777" w:rsidR="00FF64EB" w:rsidRPr="003545EC" w:rsidRDefault="00FF64EB" w:rsidP="00FF64EB">
      <w:pPr>
        <w:spacing w:after="0"/>
        <w:jc w:val="both"/>
        <w:rPr>
          <w:rFonts w:ascii="Open Sans" w:hAnsi="Open Sans" w:cs="Open Sans"/>
        </w:rPr>
      </w:pPr>
    </w:p>
    <w:p w14:paraId="63EA6A29" w14:textId="77777777" w:rsidR="00FF64EB" w:rsidRPr="003545EC" w:rsidRDefault="00FF64EB" w:rsidP="00FF64EB">
      <w:pPr>
        <w:spacing w:after="0"/>
        <w:jc w:val="both"/>
        <w:rPr>
          <w:rFonts w:ascii="Open Sans" w:hAnsi="Open Sans" w:cs="Open Sans"/>
        </w:rPr>
      </w:pPr>
      <w:r w:rsidRPr="003545EC">
        <w:rPr>
          <w:rFonts w:ascii="Open Sans" w:hAnsi="Open Sans" w:cs="Open Sans"/>
        </w:rPr>
        <w:t>The warning comes as the CWGC, the caretakers of war graves and memorials in over 23,000 locations worldwide, launches a programme of events which will reach hundreds of thousands of people across the country. Building connections between veterans and young people will be at the heart of the programme, in a bid to improve education and raise awareness of the courage, loss and sacrifice of the ordinary people who lost their lives during the Second World War.</w:t>
      </w:r>
    </w:p>
    <w:p w14:paraId="32F7A599" w14:textId="77777777" w:rsidR="00FF64EB" w:rsidRPr="003545EC" w:rsidRDefault="00FF64EB" w:rsidP="00FF64EB">
      <w:pPr>
        <w:spacing w:after="0"/>
        <w:jc w:val="both"/>
        <w:rPr>
          <w:rFonts w:ascii="Open Sans" w:hAnsi="Open Sans" w:cs="Open Sans"/>
        </w:rPr>
      </w:pPr>
    </w:p>
    <w:p w14:paraId="6198BE57" w14:textId="77777777" w:rsidR="00FF64EB" w:rsidRPr="003545EC" w:rsidRDefault="00FF64EB" w:rsidP="00FF64EB">
      <w:pPr>
        <w:spacing w:after="0"/>
        <w:jc w:val="both"/>
        <w:rPr>
          <w:rFonts w:ascii="Open Sans" w:hAnsi="Open Sans" w:cs="Open Sans"/>
        </w:rPr>
      </w:pPr>
      <w:r w:rsidRPr="003545EC">
        <w:rPr>
          <w:rFonts w:ascii="Open Sans" w:hAnsi="Open Sans" w:cs="Open Sans"/>
        </w:rPr>
        <w:t xml:space="preserve">Named ‘Lighting Their Legacy’ the 18 set-piece events will be held at different locations across the UK in May, supported by an educational programme for schools. During the events, flames of commemoration will be passed from veterans to young people to represent the handing over of responsibility for the memories of the World Wars to younger generations. </w:t>
      </w:r>
    </w:p>
    <w:p w14:paraId="3BCAEEB1" w14:textId="77777777" w:rsidR="00FF64EB" w:rsidRPr="003545EC" w:rsidRDefault="00FF64EB" w:rsidP="00FF64EB">
      <w:pPr>
        <w:spacing w:after="0"/>
        <w:jc w:val="both"/>
        <w:rPr>
          <w:rFonts w:ascii="Open Sans" w:hAnsi="Open Sans" w:cs="Open Sans"/>
        </w:rPr>
      </w:pPr>
    </w:p>
    <w:p w14:paraId="7333C308" w14:textId="77777777" w:rsidR="00FF64EB" w:rsidRPr="003545EC" w:rsidRDefault="00FF64EB" w:rsidP="00FF64EB">
      <w:pPr>
        <w:spacing w:after="0"/>
        <w:jc w:val="both"/>
        <w:rPr>
          <w:rFonts w:ascii="Open Sans" w:hAnsi="Open Sans" w:cs="Open Sans"/>
        </w:rPr>
      </w:pPr>
      <w:r w:rsidRPr="003545EC">
        <w:rPr>
          <w:rFonts w:ascii="Open Sans" w:hAnsi="Open Sans" w:cs="Open Sans"/>
        </w:rPr>
        <w:t>The torches have been designed by three Canadian undergraduate Mechanical Engineering students from McMaster University in Ontario. They were tasked to overcome the challenges and technicalities needed to build a torch, including the weight and fuel, as part of a degree project which allowed them to reflect on why commemoration is important to them, and why it continues to be relevant for future generations.</w:t>
      </w:r>
    </w:p>
    <w:p w14:paraId="23CDF5BB" w14:textId="77777777" w:rsidR="00FF64EB" w:rsidRPr="003545EC" w:rsidRDefault="00FF64EB" w:rsidP="00FF64EB">
      <w:pPr>
        <w:spacing w:after="0"/>
        <w:jc w:val="both"/>
        <w:rPr>
          <w:rFonts w:ascii="Open Sans" w:hAnsi="Open Sans" w:cs="Open Sans"/>
        </w:rPr>
      </w:pPr>
    </w:p>
    <w:p w14:paraId="2F58C919" w14:textId="77777777" w:rsidR="00FF64EB" w:rsidRPr="003545EC" w:rsidRDefault="00FF64EB" w:rsidP="00FF64EB">
      <w:pPr>
        <w:spacing w:after="0"/>
        <w:jc w:val="both"/>
        <w:rPr>
          <w:rFonts w:ascii="Open Sans" w:hAnsi="Open Sans" w:cs="Open Sans"/>
        </w:rPr>
      </w:pPr>
      <w:r w:rsidRPr="003545EC">
        <w:rPr>
          <w:rFonts w:ascii="Open Sans" w:hAnsi="Open Sans" w:cs="Open Sans"/>
        </w:rPr>
        <w:t>The journey of the living flame of commemoration will start in Canada, and in the UK will include Cardiff, Edinburgh, and Portsmouth, as well as key Commonwealth War Graves locations. The events will culminate in Normandy, with every CWGC grave being lit in tribute to the fallen.</w:t>
      </w:r>
    </w:p>
    <w:p w14:paraId="7C278677" w14:textId="77777777" w:rsidR="00FF64EB" w:rsidRPr="003545EC" w:rsidRDefault="00FF64EB" w:rsidP="00FF64EB">
      <w:pPr>
        <w:spacing w:after="0"/>
        <w:jc w:val="both"/>
        <w:rPr>
          <w:rFonts w:ascii="Open Sans" w:hAnsi="Open Sans" w:cs="Open Sans"/>
        </w:rPr>
      </w:pPr>
    </w:p>
    <w:p w14:paraId="135E80E3" w14:textId="77777777" w:rsidR="00FF64EB" w:rsidRDefault="00FF64EB" w:rsidP="00FF64EB">
      <w:pPr>
        <w:spacing w:after="0"/>
        <w:rPr>
          <w:rFonts w:ascii="Open Sans" w:hAnsi="Open Sans" w:cs="Open Sans"/>
          <w:b/>
          <w:bCs/>
        </w:rPr>
      </w:pPr>
    </w:p>
    <w:p w14:paraId="2B834F78" w14:textId="77777777" w:rsidR="00FF64EB" w:rsidRPr="003545EC" w:rsidRDefault="00FF64EB" w:rsidP="00FF64EB">
      <w:pPr>
        <w:spacing w:after="0"/>
        <w:rPr>
          <w:rFonts w:ascii="Open Sans" w:hAnsi="Open Sans" w:cs="Open Sans"/>
          <w:b/>
          <w:bCs/>
        </w:rPr>
      </w:pPr>
      <w:r w:rsidRPr="003545EC">
        <w:rPr>
          <w:rFonts w:ascii="Open Sans" w:hAnsi="Open Sans" w:cs="Open Sans"/>
          <w:b/>
          <w:bCs/>
        </w:rPr>
        <w:t>Claire Horton CBE, Director General of The Commonwealth War Graves Commission, said:</w:t>
      </w:r>
    </w:p>
    <w:p w14:paraId="678C819D" w14:textId="77777777" w:rsidR="00FF64EB" w:rsidRPr="003545EC" w:rsidRDefault="00FF64EB" w:rsidP="00FF64EB">
      <w:pPr>
        <w:spacing w:after="0"/>
        <w:rPr>
          <w:rFonts w:ascii="Open Sans" w:hAnsi="Open Sans" w:cs="Open Sans"/>
        </w:rPr>
      </w:pPr>
    </w:p>
    <w:p w14:paraId="145547C5" w14:textId="77777777" w:rsidR="00FF64EB" w:rsidRPr="003545EC" w:rsidRDefault="00FF64EB" w:rsidP="00FF64EB">
      <w:pPr>
        <w:spacing w:after="0"/>
        <w:ind w:left="720"/>
        <w:jc w:val="both"/>
        <w:rPr>
          <w:rFonts w:ascii="Open Sans" w:hAnsi="Open Sans" w:cs="Open Sans"/>
          <w:i/>
          <w:iCs/>
        </w:rPr>
      </w:pPr>
      <w:r w:rsidRPr="003545EC">
        <w:rPr>
          <w:rFonts w:ascii="Open Sans" w:hAnsi="Open Sans" w:cs="Open Sans"/>
          <w:i/>
          <w:iCs/>
        </w:rPr>
        <w:t>“We are at an undeniable turning point for the legacy of commemoration. This year’s landmark anniversary may be the final major commemoration attended by veterans of D-Day, and as such represents a unique opportunity to pass on the torch of commemoration from the generation who fought in the two World Wars, and ensure commemoration of their legacy endures for generations to come.</w:t>
      </w:r>
    </w:p>
    <w:p w14:paraId="26AEFAFA" w14:textId="77777777" w:rsidR="00FF64EB" w:rsidRPr="003545EC" w:rsidRDefault="00FF64EB" w:rsidP="00FF64EB">
      <w:pPr>
        <w:spacing w:after="0"/>
        <w:jc w:val="both"/>
        <w:rPr>
          <w:rFonts w:ascii="Open Sans" w:hAnsi="Open Sans" w:cs="Open Sans"/>
        </w:rPr>
      </w:pPr>
    </w:p>
    <w:p w14:paraId="21DF1B52" w14:textId="77777777" w:rsidR="00FF64EB" w:rsidRPr="003545EC" w:rsidRDefault="00FF64EB" w:rsidP="00FF64EB">
      <w:pPr>
        <w:spacing w:after="0"/>
        <w:ind w:left="720"/>
        <w:jc w:val="both"/>
        <w:rPr>
          <w:rFonts w:ascii="Open Sans" w:hAnsi="Open Sans" w:cs="Open Sans"/>
          <w:i/>
          <w:iCs/>
        </w:rPr>
      </w:pPr>
      <w:r w:rsidRPr="003545EC">
        <w:rPr>
          <w:rFonts w:ascii="Open Sans" w:hAnsi="Open Sans" w:cs="Open Sans"/>
          <w:i/>
          <w:iCs/>
        </w:rPr>
        <w:t xml:space="preserve">“As we look to the future, better education must play a vital role in ensuring that the lessons of the First and Second World are remembered, and that the importance of commemoration is understood by everyone, whether you have a direct and personal connection to the World Wars or not. Our mission is for the legacy of those who died fighting for our freedoms to inspire a world free from conflict. </w:t>
      </w:r>
    </w:p>
    <w:p w14:paraId="0727CBBE" w14:textId="77777777" w:rsidR="00FF64EB" w:rsidRPr="003545EC" w:rsidRDefault="00FF64EB" w:rsidP="00FF64EB">
      <w:pPr>
        <w:spacing w:after="0"/>
        <w:ind w:left="720"/>
        <w:jc w:val="both"/>
        <w:rPr>
          <w:rFonts w:ascii="Open Sans" w:hAnsi="Open Sans" w:cs="Open Sans"/>
          <w:i/>
          <w:iCs/>
        </w:rPr>
      </w:pPr>
    </w:p>
    <w:p w14:paraId="1CBFFF48" w14:textId="77777777" w:rsidR="00FF64EB" w:rsidRPr="003545EC" w:rsidRDefault="00FF64EB" w:rsidP="00FF64EB">
      <w:pPr>
        <w:spacing w:after="0"/>
        <w:ind w:left="720"/>
        <w:jc w:val="both"/>
        <w:rPr>
          <w:rFonts w:ascii="Open Sans" w:hAnsi="Open Sans" w:cs="Open Sans"/>
          <w:i/>
          <w:iCs/>
        </w:rPr>
      </w:pPr>
      <w:r w:rsidRPr="003545EC">
        <w:rPr>
          <w:rFonts w:ascii="Open Sans" w:hAnsi="Open Sans" w:cs="Open Sans"/>
          <w:i/>
          <w:iCs/>
        </w:rPr>
        <w:t>“This year serves as a turning point for renewed national commemoration and pride, and we are calling on everyone to reflect on the Legacy of Liberation passed on to us by those who gave their lives in the conflicts of the First and Second World Wars and share with your friends, family, and communities your personal reason for why commemoration is important to you. We encourage you to learn about the Second World War and share your stories on our For Evermore platform, and if you can, join us at Bayeux War Cemetery in Normandy or spend time at a local CWGC site near you.”</w:t>
      </w:r>
    </w:p>
    <w:p w14:paraId="0CB13D09" w14:textId="77777777" w:rsidR="00FF64EB" w:rsidRPr="003545EC" w:rsidRDefault="00FF64EB" w:rsidP="00FF64EB">
      <w:pPr>
        <w:spacing w:after="0"/>
        <w:ind w:left="720"/>
        <w:jc w:val="both"/>
        <w:rPr>
          <w:rFonts w:ascii="Open Sans" w:hAnsi="Open Sans" w:cs="Open Sans"/>
          <w:i/>
          <w:iCs/>
        </w:rPr>
      </w:pPr>
    </w:p>
    <w:p w14:paraId="067F2783" w14:textId="77777777" w:rsidR="00FF64EB" w:rsidRPr="003545EC" w:rsidRDefault="00FF64EB" w:rsidP="00FF64EB">
      <w:pPr>
        <w:spacing w:after="0"/>
        <w:rPr>
          <w:rFonts w:ascii="Open Sans" w:hAnsi="Open Sans" w:cs="Open Sans"/>
          <w:b/>
        </w:rPr>
      </w:pPr>
    </w:p>
    <w:p w14:paraId="571B8AA1" w14:textId="77777777" w:rsidR="00FF64EB" w:rsidRPr="003545EC" w:rsidRDefault="00FF64EB" w:rsidP="00FF64EB">
      <w:pPr>
        <w:spacing w:after="0"/>
        <w:rPr>
          <w:rFonts w:ascii="Open Sans" w:hAnsi="Open Sans" w:cs="Open Sans"/>
          <w:b/>
          <w:bCs/>
        </w:rPr>
      </w:pPr>
      <w:r w:rsidRPr="003545EC">
        <w:rPr>
          <w:rFonts w:ascii="Open Sans" w:hAnsi="Open Sans" w:cs="Open Sans"/>
          <w:b/>
          <w:bCs/>
        </w:rPr>
        <w:t>NOTES TO EDITORS</w:t>
      </w:r>
    </w:p>
    <w:p w14:paraId="56A22B9D" w14:textId="77777777" w:rsidR="00FF64EB" w:rsidRPr="003545EC" w:rsidRDefault="00FF64EB" w:rsidP="00FF64EB">
      <w:pPr>
        <w:spacing w:after="0"/>
        <w:rPr>
          <w:rFonts w:ascii="Open Sans" w:hAnsi="Open Sans" w:cs="Open Sans"/>
        </w:rPr>
      </w:pPr>
    </w:p>
    <w:p w14:paraId="266FF9CF" w14:textId="77777777" w:rsidR="00FF64EB" w:rsidRPr="003545EC" w:rsidRDefault="00FF64EB" w:rsidP="00FF64EB">
      <w:pPr>
        <w:spacing w:after="0"/>
        <w:rPr>
          <w:rFonts w:ascii="Open Sans" w:hAnsi="Open Sans" w:cs="Open Sans"/>
        </w:rPr>
      </w:pPr>
      <w:r w:rsidRPr="003545EC">
        <w:rPr>
          <w:rFonts w:ascii="Open Sans" w:hAnsi="Open Sans" w:cs="Open Sans"/>
        </w:rPr>
        <w:t xml:space="preserve">For further information, please contact </w:t>
      </w:r>
      <w:hyperlink r:id="rId41" w:history="1">
        <w:r w:rsidRPr="00B35A5E">
          <w:rPr>
            <w:rStyle w:val="Hyperlink"/>
            <w:rFonts w:ascii="Open Sans" w:hAnsi="Open Sans" w:cs="Open Sans"/>
            <w:color w:val="auto"/>
          </w:rPr>
          <w:t>cwgc@plmr.co.uk</w:t>
        </w:r>
      </w:hyperlink>
      <w:r w:rsidRPr="003545EC">
        <w:rPr>
          <w:rFonts w:ascii="Open Sans" w:hAnsi="Open Sans" w:cs="Open Sans"/>
        </w:rPr>
        <w:t xml:space="preserve"> or 0800 048 7031. </w:t>
      </w:r>
    </w:p>
    <w:p w14:paraId="30CF3086" w14:textId="77777777" w:rsidR="00FF64EB" w:rsidRPr="003545EC" w:rsidRDefault="00FF64EB" w:rsidP="00FF64EB">
      <w:pPr>
        <w:spacing w:after="0"/>
        <w:rPr>
          <w:rFonts w:ascii="Open Sans" w:hAnsi="Open Sans" w:cs="Open Sans"/>
        </w:rPr>
      </w:pPr>
    </w:p>
    <w:p w14:paraId="1785529C" w14:textId="77777777" w:rsidR="00FF64EB" w:rsidRPr="003545EC" w:rsidRDefault="00FF64EB" w:rsidP="00FF64EB">
      <w:pPr>
        <w:spacing w:after="0"/>
        <w:rPr>
          <w:rFonts w:ascii="Open Sans" w:hAnsi="Open Sans" w:cs="Open Sans"/>
          <w:b/>
          <w:bCs/>
        </w:rPr>
      </w:pPr>
      <w:r w:rsidRPr="003545EC">
        <w:rPr>
          <w:rFonts w:ascii="Open Sans" w:hAnsi="Open Sans" w:cs="Open Sans"/>
          <w:b/>
          <w:bCs/>
        </w:rPr>
        <w:t>About the Commonwealth War Graves Commission</w:t>
      </w:r>
    </w:p>
    <w:p w14:paraId="70BEDA8C" w14:textId="77777777" w:rsidR="00FF64EB" w:rsidRPr="003545EC" w:rsidRDefault="00FF64EB" w:rsidP="00FF64EB">
      <w:pPr>
        <w:jc w:val="both"/>
        <w:rPr>
          <w:rFonts w:ascii="Open Sans" w:hAnsi="Open Sans" w:cs="Open Sans"/>
        </w:rPr>
      </w:pPr>
      <w:r w:rsidRPr="003545EC">
        <w:rPr>
          <w:rFonts w:ascii="Open Sans" w:hAnsi="Open Sans" w:cs="Open Sans"/>
        </w:rPr>
        <w:t>The Commonwealth War Graves Commission is the global leader in commemoration, trusted by Governments and founded by Royal Charter in 1917. Our mission is to ensure that the men and women who died in the First and Second World Wars are commemorated so that they, and the human cost of war, are remembered for ever.</w:t>
      </w:r>
    </w:p>
    <w:p w14:paraId="64D32FAF" w14:textId="77777777" w:rsidR="00FF64EB" w:rsidRPr="003545EC" w:rsidRDefault="00FF64EB" w:rsidP="00FF64EB">
      <w:pPr>
        <w:spacing w:after="0"/>
        <w:jc w:val="both"/>
        <w:rPr>
          <w:rFonts w:ascii="Open Sans" w:hAnsi="Open Sans" w:cs="Open Sans"/>
        </w:rPr>
      </w:pPr>
      <w:r w:rsidRPr="003545EC">
        <w:rPr>
          <w:rFonts w:ascii="Open Sans" w:hAnsi="Open Sans" w:cs="Open Sans"/>
        </w:rPr>
        <w:t>CWGC’s expert team includes the world’s leading horticulturists and historians who care for and maintain 23,000 war memorials and cemeteries in 150 countries.</w:t>
      </w:r>
    </w:p>
    <w:p w14:paraId="14D92C1C" w14:textId="77777777" w:rsidR="00FF64EB" w:rsidRPr="003545EC" w:rsidRDefault="00FF64EB" w:rsidP="00FF64EB">
      <w:pPr>
        <w:spacing w:after="0"/>
        <w:jc w:val="both"/>
        <w:rPr>
          <w:rFonts w:ascii="Open Sans" w:hAnsi="Open Sans" w:cs="Open Sans"/>
        </w:rPr>
      </w:pPr>
    </w:p>
    <w:p w14:paraId="6A7DF859" w14:textId="77777777" w:rsidR="00FF64EB" w:rsidRPr="003545EC" w:rsidRDefault="00FF64EB" w:rsidP="00FF64EB">
      <w:pPr>
        <w:spacing w:after="0"/>
        <w:jc w:val="both"/>
        <w:rPr>
          <w:rFonts w:ascii="Open Sans" w:hAnsi="Open Sans" w:cs="Open Sans"/>
        </w:rPr>
      </w:pPr>
      <w:r w:rsidRPr="003545EC">
        <w:rPr>
          <w:rFonts w:ascii="Open Sans" w:hAnsi="Open Sans" w:cs="Open Sans"/>
        </w:rPr>
        <w:t>Through our charitable Foundation, we educate and share the inspirational stories of people who fought and died in the World Wars.</w:t>
      </w:r>
    </w:p>
    <w:p w14:paraId="7DAD67CA" w14:textId="77777777" w:rsidR="00FF64EB" w:rsidRPr="003545EC" w:rsidRDefault="00FF64EB" w:rsidP="00FF64EB">
      <w:pPr>
        <w:spacing w:after="0"/>
        <w:jc w:val="both"/>
        <w:rPr>
          <w:rFonts w:ascii="Open Sans" w:hAnsi="Open Sans" w:cs="Open Sans"/>
        </w:rPr>
      </w:pPr>
    </w:p>
    <w:p w14:paraId="00739B16" w14:textId="77777777" w:rsidR="00FF64EB" w:rsidRPr="003545EC" w:rsidRDefault="00FF64EB" w:rsidP="00FF64EB">
      <w:pPr>
        <w:spacing w:after="0"/>
        <w:jc w:val="both"/>
        <w:rPr>
          <w:rFonts w:ascii="Open Sans" w:hAnsi="Open Sans" w:cs="Open Sans"/>
        </w:rPr>
      </w:pPr>
      <w:r w:rsidRPr="003545EC">
        <w:rPr>
          <w:rFonts w:ascii="Open Sans" w:hAnsi="Open Sans" w:cs="Open Sans"/>
        </w:rPr>
        <w:lastRenderedPageBreak/>
        <w:t>CWGC will play a central role in the global events organised to mark the 80</w:t>
      </w:r>
      <w:r w:rsidRPr="003545EC">
        <w:rPr>
          <w:rFonts w:ascii="Open Sans" w:hAnsi="Open Sans" w:cs="Open Sans"/>
          <w:vertAlign w:val="superscript"/>
        </w:rPr>
        <w:t>th</w:t>
      </w:r>
      <w:r w:rsidRPr="003545EC">
        <w:rPr>
          <w:rFonts w:ascii="Open Sans" w:hAnsi="Open Sans" w:cs="Open Sans"/>
        </w:rPr>
        <w:t xml:space="preserve"> anniversary of D-Day. </w:t>
      </w:r>
    </w:p>
    <w:p w14:paraId="6E114147" w14:textId="77777777" w:rsidR="00FF64EB" w:rsidRPr="003545EC" w:rsidRDefault="00FF64EB" w:rsidP="00FF64EB">
      <w:pPr>
        <w:spacing w:after="0"/>
        <w:jc w:val="both"/>
        <w:rPr>
          <w:rFonts w:ascii="Open Sans" w:hAnsi="Open Sans" w:cs="Open Sans"/>
        </w:rPr>
      </w:pPr>
    </w:p>
    <w:p w14:paraId="27023A08" w14:textId="77777777" w:rsidR="00FF64EB" w:rsidRPr="003545EC" w:rsidRDefault="00FF64EB" w:rsidP="00FF64EB">
      <w:pPr>
        <w:spacing w:after="0"/>
        <w:jc w:val="both"/>
        <w:rPr>
          <w:rFonts w:ascii="Open Sans" w:hAnsi="Open Sans" w:cs="Open Sans"/>
          <w:b/>
          <w:bCs/>
        </w:rPr>
      </w:pPr>
      <w:r w:rsidRPr="003545EC">
        <w:rPr>
          <w:rFonts w:ascii="Open Sans" w:hAnsi="Open Sans" w:cs="Open Sans"/>
          <w:b/>
          <w:bCs/>
        </w:rPr>
        <w:t>Lighting Their Legacies – UK locations (full list to be confirmed)</w:t>
      </w:r>
    </w:p>
    <w:p w14:paraId="1B78FFE1" w14:textId="77777777" w:rsidR="00FF64EB" w:rsidRPr="003545EC" w:rsidRDefault="00FF64EB" w:rsidP="00FF64EB">
      <w:pPr>
        <w:spacing w:after="0"/>
        <w:jc w:val="both"/>
        <w:rPr>
          <w:rFonts w:ascii="Open Sans" w:hAnsi="Open Sans" w:cs="Open Sans"/>
          <w:b/>
          <w:bCs/>
        </w:rPr>
      </w:pPr>
    </w:p>
    <w:p w14:paraId="0BFD0C58" w14:textId="77777777" w:rsidR="00FF64EB" w:rsidRPr="003545EC" w:rsidRDefault="00FF64EB" w:rsidP="00FF64EB">
      <w:pPr>
        <w:pStyle w:val="ListParagraph"/>
        <w:numPr>
          <w:ilvl w:val="0"/>
          <w:numId w:val="8"/>
        </w:numPr>
        <w:spacing w:line="256" w:lineRule="auto"/>
        <w:rPr>
          <w:rFonts w:ascii="Open Sans" w:hAnsi="Open Sans" w:cs="Open Sans"/>
        </w:rPr>
      </w:pPr>
      <w:r w:rsidRPr="003545EC">
        <w:rPr>
          <w:rFonts w:ascii="Open Sans" w:hAnsi="Open Sans" w:cs="Open Sans"/>
        </w:rPr>
        <w:t>Bath</w:t>
      </w:r>
    </w:p>
    <w:p w14:paraId="05CF48E4" w14:textId="77777777" w:rsidR="00FF64EB" w:rsidRPr="003545EC" w:rsidRDefault="00FF64EB" w:rsidP="00FF64EB">
      <w:pPr>
        <w:pStyle w:val="ListParagraph"/>
        <w:numPr>
          <w:ilvl w:val="0"/>
          <w:numId w:val="8"/>
        </w:numPr>
        <w:spacing w:line="256" w:lineRule="auto"/>
        <w:rPr>
          <w:rFonts w:ascii="Open Sans" w:hAnsi="Open Sans" w:cs="Open Sans"/>
        </w:rPr>
      </w:pPr>
      <w:r w:rsidRPr="003545EC">
        <w:rPr>
          <w:rFonts w:ascii="Open Sans" w:hAnsi="Open Sans" w:cs="Open Sans"/>
        </w:rPr>
        <w:t>Cambridge</w:t>
      </w:r>
    </w:p>
    <w:p w14:paraId="7C2BF9CA" w14:textId="77777777" w:rsidR="00FF64EB" w:rsidRPr="003545EC" w:rsidRDefault="00FF64EB" w:rsidP="00FF64EB">
      <w:pPr>
        <w:pStyle w:val="ListParagraph"/>
        <w:numPr>
          <w:ilvl w:val="0"/>
          <w:numId w:val="8"/>
        </w:numPr>
        <w:spacing w:after="0" w:line="256" w:lineRule="auto"/>
        <w:jc w:val="both"/>
        <w:rPr>
          <w:rFonts w:ascii="Open Sans" w:hAnsi="Open Sans" w:cs="Open Sans"/>
        </w:rPr>
      </w:pPr>
      <w:r w:rsidRPr="003545EC">
        <w:rPr>
          <w:rFonts w:ascii="Open Sans" w:hAnsi="Open Sans" w:cs="Open Sans"/>
        </w:rPr>
        <w:t>Cardiff</w:t>
      </w:r>
    </w:p>
    <w:p w14:paraId="3E1AA59B" w14:textId="77777777" w:rsidR="00FF64EB" w:rsidRPr="003545EC" w:rsidRDefault="00FF64EB" w:rsidP="00FF64EB">
      <w:pPr>
        <w:pStyle w:val="ListParagraph"/>
        <w:numPr>
          <w:ilvl w:val="0"/>
          <w:numId w:val="8"/>
        </w:numPr>
        <w:spacing w:after="0" w:line="256" w:lineRule="auto"/>
        <w:jc w:val="both"/>
        <w:rPr>
          <w:rFonts w:ascii="Open Sans" w:hAnsi="Open Sans" w:cs="Open Sans"/>
        </w:rPr>
      </w:pPr>
      <w:r w:rsidRPr="003545EC">
        <w:rPr>
          <w:rFonts w:ascii="Open Sans" w:hAnsi="Open Sans" w:cs="Open Sans"/>
        </w:rPr>
        <w:t>Edinburgh</w:t>
      </w:r>
    </w:p>
    <w:p w14:paraId="1F500274" w14:textId="77777777" w:rsidR="00FF64EB" w:rsidRPr="003545EC" w:rsidRDefault="00FF64EB" w:rsidP="00FF64EB">
      <w:pPr>
        <w:pStyle w:val="ListParagraph"/>
        <w:numPr>
          <w:ilvl w:val="0"/>
          <w:numId w:val="8"/>
        </w:numPr>
        <w:spacing w:line="256" w:lineRule="auto"/>
        <w:rPr>
          <w:rFonts w:ascii="Open Sans" w:hAnsi="Open Sans" w:cs="Open Sans"/>
        </w:rPr>
      </w:pPr>
      <w:r w:rsidRPr="003545EC">
        <w:rPr>
          <w:rFonts w:ascii="Open Sans" w:hAnsi="Open Sans" w:cs="Open Sans"/>
        </w:rPr>
        <w:t>Harrogate</w:t>
      </w:r>
    </w:p>
    <w:p w14:paraId="5B7AD922" w14:textId="77777777" w:rsidR="00FF64EB" w:rsidRPr="003545EC" w:rsidRDefault="00FF64EB" w:rsidP="00FF64EB">
      <w:pPr>
        <w:pStyle w:val="ListParagraph"/>
        <w:numPr>
          <w:ilvl w:val="0"/>
          <w:numId w:val="8"/>
        </w:numPr>
        <w:spacing w:line="256" w:lineRule="auto"/>
        <w:rPr>
          <w:rFonts w:ascii="Open Sans" w:hAnsi="Open Sans" w:cs="Open Sans"/>
        </w:rPr>
      </w:pPr>
      <w:r w:rsidRPr="003545EC">
        <w:rPr>
          <w:rFonts w:ascii="Open Sans" w:hAnsi="Open Sans" w:cs="Open Sans"/>
        </w:rPr>
        <w:t>Kent</w:t>
      </w:r>
    </w:p>
    <w:p w14:paraId="12E8C1A6" w14:textId="77777777" w:rsidR="00FF64EB" w:rsidRPr="003545EC" w:rsidRDefault="00FF64EB" w:rsidP="00FF64EB">
      <w:pPr>
        <w:pStyle w:val="ListParagraph"/>
        <w:numPr>
          <w:ilvl w:val="0"/>
          <w:numId w:val="8"/>
        </w:numPr>
        <w:spacing w:after="0" w:line="256" w:lineRule="auto"/>
        <w:jc w:val="both"/>
        <w:rPr>
          <w:rFonts w:ascii="Open Sans" w:hAnsi="Open Sans" w:cs="Open Sans"/>
        </w:rPr>
      </w:pPr>
      <w:r w:rsidRPr="003545EC">
        <w:rPr>
          <w:rFonts w:ascii="Open Sans" w:hAnsi="Open Sans" w:cs="Open Sans"/>
        </w:rPr>
        <w:t>London</w:t>
      </w:r>
    </w:p>
    <w:p w14:paraId="0659BE0C" w14:textId="77777777" w:rsidR="00FF64EB" w:rsidRPr="003545EC" w:rsidRDefault="00FF64EB" w:rsidP="00FF64EB">
      <w:pPr>
        <w:pStyle w:val="ListParagraph"/>
        <w:numPr>
          <w:ilvl w:val="0"/>
          <w:numId w:val="8"/>
        </w:numPr>
        <w:spacing w:line="256" w:lineRule="auto"/>
        <w:rPr>
          <w:rFonts w:ascii="Open Sans" w:hAnsi="Open Sans" w:cs="Open Sans"/>
        </w:rPr>
      </w:pPr>
      <w:r w:rsidRPr="003545EC">
        <w:rPr>
          <w:rFonts w:ascii="Open Sans" w:hAnsi="Open Sans" w:cs="Open Sans"/>
        </w:rPr>
        <w:t>Manchester</w:t>
      </w:r>
    </w:p>
    <w:p w14:paraId="3BDC8370" w14:textId="77777777" w:rsidR="00FF64EB" w:rsidRPr="003545EC" w:rsidRDefault="00FF64EB" w:rsidP="00FF64EB">
      <w:pPr>
        <w:pStyle w:val="ListParagraph"/>
        <w:numPr>
          <w:ilvl w:val="0"/>
          <w:numId w:val="8"/>
        </w:numPr>
        <w:spacing w:line="256" w:lineRule="auto"/>
        <w:rPr>
          <w:rFonts w:ascii="Open Sans" w:hAnsi="Open Sans" w:cs="Open Sans"/>
        </w:rPr>
      </w:pPr>
      <w:r w:rsidRPr="003545EC">
        <w:rPr>
          <w:rFonts w:ascii="Open Sans" w:hAnsi="Open Sans" w:cs="Open Sans"/>
        </w:rPr>
        <w:t>Oxford</w:t>
      </w:r>
    </w:p>
    <w:p w14:paraId="15AB388E" w14:textId="77777777" w:rsidR="00FF64EB" w:rsidRPr="003545EC" w:rsidRDefault="00FF64EB" w:rsidP="00FF64EB">
      <w:pPr>
        <w:pStyle w:val="ListParagraph"/>
        <w:numPr>
          <w:ilvl w:val="0"/>
          <w:numId w:val="8"/>
        </w:numPr>
        <w:spacing w:line="256" w:lineRule="auto"/>
        <w:rPr>
          <w:rFonts w:ascii="Open Sans" w:hAnsi="Open Sans" w:cs="Open Sans"/>
        </w:rPr>
      </w:pPr>
      <w:r w:rsidRPr="003545EC">
        <w:rPr>
          <w:rFonts w:ascii="Open Sans" w:hAnsi="Open Sans" w:cs="Open Sans"/>
        </w:rPr>
        <w:t>Plymouth</w:t>
      </w:r>
    </w:p>
    <w:p w14:paraId="64A56365" w14:textId="77777777" w:rsidR="00FF64EB" w:rsidRPr="003545EC" w:rsidRDefault="00FF64EB" w:rsidP="00FF64EB">
      <w:pPr>
        <w:pStyle w:val="ListParagraph"/>
        <w:numPr>
          <w:ilvl w:val="0"/>
          <w:numId w:val="8"/>
        </w:numPr>
        <w:spacing w:after="0" w:line="256" w:lineRule="auto"/>
        <w:jc w:val="both"/>
        <w:rPr>
          <w:rFonts w:ascii="Open Sans" w:hAnsi="Open Sans" w:cs="Open Sans"/>
        </w:rPr>
      </w:pPr>
      <w:r w:rsidRPr="003545EC">
        <w:rPr>
          <w:rFonts w:ascii="Open Sans" w:hAnsi="Open Sans" w:cs="Open Sans"/>
        </w:rPr>
        <w:t>Portsmouth</w:t>
      </w:r>
    </w:p>
    <w:p w14:paraId="37E3024B" w14:textId="77777777" w:rsidR="00FF64EB" w:rsidRPr="003545EC" w:rsidRDefault="00FF64EB" w:rsidP="00FF64EB">
      <w:pPr>
        <w:pStyle w:val="ListParagraph"/>
        <w:numPr>
          <w:ilvl w:val="0"/>
          <w:numId w:val="8"/>
        </w:numPr>
        <w:spacing w:after="0" w:line="256" w:lineRule="auto"/>
        <w:jc w:val="both"/>
        <w:rPr>
          <w:rFonts w:ascii="Open Sans" w:hAnsi="Open Sans" w:cs="Open Sans"/>
        </w:rPr>
      </w:pPr>
      <w:r w:rsidRPr="003545EC">
        <w:rPr>
          <w:rFonts w:ascii="Open Sans" w:hAnsi="Open Sans" w:cs="Open Sans"/>
        </w:rPr>
        <w:t>Surrey</w:t>
      </w:r>
    </w:p>
    <w:p w14:paraId="1ADBC09A" w14:textId="77777777" w:rsidR="00FF64EB" w:rsidRPr="003545EC" w:rsidRDefault="00FF64EB" w:rsidP="00FF64EB">
      <w:pPr>
        <w:pStyle w:val="ListParagraph"/>
        <w:numPr>
          <w:ilvl w:val="0"/>
          <w:numId w:val="8"/>
        </w:numPr>
        <w:spacing w:after="0" w:line="256" w:lineRule="auto"/>
        <w:jc w:val="both"/>
        <w:rPr>
          <w:rFonts w:ascii="Open Sans" w:hAnsi="Open Sans" w:cs="Open Sans"/>
        </w:rPr>
      </w:pPr>
      <w:r w:rsidRPr="003545EC">
        <w:rPr>
          <w:rFonts w:ascii="Open Sans" w:hAnsi="Open Sans" w:cs="Open Sans"/>
        </w:rPr>
        <w:t>Staffordshire - National Memorial Arboretum</w:t>
      </w:r>
    </w:p>
    <w:p w14:paraId="436D98E0" w14:textId="77777777" w:rsidR="00800682" w:rsidRDefault="00800682" w:rsidP="00553979">
      <w:pPr>
        <w:pStyle w:val="Heading1"/>
        <w:rPr>
          <w:rFonts w:ascii="Open Sans" w:hAnsi="Open Sans" w:cs="Open Sans"/>
          <w:b/>
          <w:bCs/>
          <w:color w:val="auto"/>
          <w:sz w:val="22"/>
          <w:szCs w:val="22"/>
        </w:rPr>
      </w:pPr>
    </w:p>
    <w:p w14:paraId="453433EA" w14:textId="77777777" w:rsidR="00800682" w:rsidRDefault="00800682" w:rsidP="00553979">
      <w:pPr>
        <w:pStyle w:val="Heading1"/>
        <w:rPr>
          <w:rFonts w:ascii="Open Sans" w:hAnsi="Open Sans" w:cs="Open Sans"/>
          <w:b/>
          <w:bCs/>
          <w:color w:val="auto"/>
          <w:sz w:val="22"/>
          <w:szCs w:val="22"/>
        </w:rPr>
      </w:pPr>
    </w:p>
    <w:p w14:paraId="7F19FE52" w14:textId="77777777" w:rsidR="00800682" w:rsidRPr="00800682" w:rsidRDefault="00800682" w:rsidP="00800682"/>
    <w:p w14:paraId="052B010D" w14:textId="77777777" w:rsidR="00800682" w:rsidRDefault="00800682" w:rsidP="00553979">
      <w:pPr>
        <w:pStyle w:val="Heading1"/>
        <w:rPr>
          <w:rFonts w:ascii="Open Sans" w:hAnsi="Open Sans" w:cs="Open Sans"/>
          <w:b/>
          <w:bCs/>
          <w:color w:val="auto"/>
          <w:sz w:val="22"/>
          <w:szCs w:val="22"/>
        </w:rPr>
      </w:pPr>
    </w:p>
    <w:bookmarkEnd w:id="12"/>
    <w:p w14:paraId="10DE116C" w14:textId="77777777" w:rsidR="008038F0" w:rsidRPr="003545EC" w:rsidRDefault="008038F0" w:rsidP="6AD83D38">
      <w:pPr>
        <w:jc w:val="center"/>
      </w:pPr>
    </w:p>
    <w:sectPr w:rsidR="008038F0" w:rsidRPr="003545EC">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E6B59" w14:textId="77777777" w:rsidR="00223BC2" w:rsidRDefault="00223BC2" w:rsidP="00C6790D">
      <w:pPr>
        <w:spacing w:after="0" w:line="240" w:lineRule="auto"/>
      </w:pPr>
      <w:r>
        <w:separator/>
      </w:r>
    </w:p>
  </w:endnote>
  <w:endnote w:type="continuationSeparator" w:id="0">
    <w:p w14:paraId="308164A0" w14:textId="77777777" w:rsidR="00223BC2" w:rsidRDefault="00223BC2" w:rsidP="00C6790D">
      <w:pPr>
        <w:spacing w:after="0" w:line="240" w:lineRule="auto"/>
      </w:pPr>
      <w:r>
        <w:continuationSeparator/>
      </w:r>
    </w:p>
  </w:endnote>
  <w:endnote w:type="continuationNotice" w:id="1">
    <w:p w14:paraId="23173108" w14:textId="77777777" w:rsidR="00223BC2" w:rsidRDefault="00223B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7386162"/>
      <w:docPartObj>
        <w:docPartGallery w:val="Page Numbers (Bottom of Page)"/>
        <w:docPartUnique/>
      </w:docPartObj>
    </w:sdtPr>
    <w:sdtEndPr>
      <w:rPr>
        <w:noProof/>
      </w:rPr>
    </w:sdtEndPr>
    <w:sdtContent>
      <w:p w14:paraId="2EC7D3A3" w14:textId="6A0AF5A6" w:rsidR="002B3CE6" w:rsidRDefault="002B3C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E26FDD" w14:textId="0B16E24A" w:rsidR="0E77273A" w:rsidRDefault="0E77273A" w:rsidP="0E772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EC1CB" w14:textId="77777777" w:rsidR="00223BC2" w:rsidRDefault="00223BC2" w:rsidP="00C6790D">
      <w:pPr>
        <w:spacing w:after="0" w:line="240" w:lineRule="auto"/>
      </w:pPr>
      <w:r>
        <w:separator/>
      </w:r>
    </w:p>
  </w:footnote>
  <w:footnote w:type="continuationSeparator" w:id="0">
    <w:p w14:paraId="0DBE6AC4" w14:textId="77777777" w:rsidR="00223BC2" w:rsidRDefault="00223BC2" w:rsidP="00C6790D">
      <w:pPr>
        <w:spacing w:after="0" w:line="240" w:lineRule="auto"/>
      </w:pPr>
      <w:r>
        <w:continuationSeparator/>
      </w:r>
    </w:p>
  </w:footnote>
  <w:footnote w:type="continuationNotice" w:id="1">
    <w:p w14:paraId="2F1AAF26" w14:textId="77777777" w:rsidR="00223BC2" w:rsidRDefault="00223B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BA890" w14:textId="7CB6A4CF" w:rsidR="00C6790D" w:rsidRDefault="00C6790D">
    <w:pPr>
      <w:pStyle w:val="Header"/>
    </w:pPr>
    <w:r>
      <w:rPr>
        <w:noProof/>
      </w:rPr>
      <w:drawing>
        <wp:anchor distT="0" distB="0" distL="114300" distR="114300" simplePos="0" relativeHeight="251658240" behindDoc="1" locked="0" layoutInCell="1" allowOverlap="1" wp14:anchorId="05DD8B3E" wp14:editId="77A31CE6">
          <wp:simplePos x="0" y="0"/>
          <wp:positionH relativeFrom="column">
            <wp:posOffset>1968500</wp:posOffset>
          </wp:positionH>
          <wp:positionV relativeFrom="paragraph">
            <wp:posOffset>-367030</wp:posOffset>
          </wp:positionV>
          <wp:extent cx="1582420" cy="984250"/>
          <wp:effectExtent l="0" t="0" r="0" b="0"/>
          <wp:wrapThrough wrapText="bothSides">
            <wp:wrapPolygon edited="0">
              <wp:start x="9101" y="1672"/>
              <wp:lineTo x="2340" y="7943"/>
              <wp:lineTo x="2340" y="12124"/>
              <wp:lineTo x="5721" y="15886"/>
              <wp:lineTo x="8321" y="16723"/>
              <wp:lineTo x="9101" y="18395"/>
              <wp:lineTo x="9621" y="19231"/>
              <wp:lineTo x="11441" y="19231"/>
              <wp:lineTo x="12222" y="18395"/>
              <wp:lineTo x="13262" y="16723"/>
              <wp:lineTo x="16122" y="15886"/>
              <wp:lineTo x="19242" y="12542"/>
              <wp:lineTo x="19502" y="7943"/>
              <wp:lineTo x="12222" y="1672"/>
              <wp:lineTo x="9101" y="1672"/>
            </wp:wrapPolygon>
          </wp:wrapThrough>
          <wp:docPr id="108579638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96388" name="Picture 1"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t="19769" b="18033"/>
                  <a:stretch/>
                </pic:blipFill>
                <pic:spPr bwMode="auto">
                  <a:xfrm>
                    <a:off x="0" y="0"/>
                    <a:ext cx="1582420" cy="9842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D6D61"/>
    <w:multiLevelType w:val="multilevel"/>
    <w:tmpl w:val="DCBA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A688A"/>
    <w:multiLevelType w:val="hybridMultilevel"/>
    <w:tmpl w:val="6248D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36E03"/>
    <w:multiLevelType w:val="hybridMultilevel"/>
    <w:tmpl w:val="8250B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7151FD"/>
    <w:multiLevelType w:val="multilevel"/>
    <w:tmpl w:val="4EC2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BE5BE6"/>
    <w:multiLevelType w:val="hybridMultilevel"/>
    <w:tmpl w:val="A23A1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64F45A0"/>
    <w:multiLevelType w:val="hybridMultilevel"/>
    <w:tmpl w:val="9F78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9C7F6B"/>
    <w:multiLevelType w:val="hybridMultilevel"/>
    <w:tmpl w:val="F516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A438C"/>
    <w:multiLevelType w:val="multilevel"/>
    <w:tmpl w:val="2B8E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546A9E"/>
    <w:multiLevelType w:val="hybridMultilevel"/>
    <w:tmpl w:val="1D3023EE"/>
    <w:lvl w:ilvl="0" w:tplc="A55A1594">
      <w:start w:val="50"/>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F8301D8"/>
    <w:multiLevelType w:val="multilevel"/>
    <w:tmpl w:val="E690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0838F6"/>
    <w:multiLevelType w:val="hybridMultilevel"/>
    <w:tmpl w:val="C5D65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A160A1"/>
    <w:multiLevelType w:val="multilevel"/>
    <w:tmpl w:val="B852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734E0F"/>
    <w:multiLevelType w:val="multilevel"/>
    <w:tmpl w:val="C3B44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73047131">
    <w:abstractNumId w:val="5"/>
  </w:num>
  <w:num w:numId="2" w16cid:durableId="1113866573">
    <w:abstractNumId w:val="11"/>
  </w:num>
  <w:num w:numId="3" w16cid:durableId="267584834">
    <w:abstractNumId w:val="12"/>
  </w:num>
  <w:num w:numId="4" w16cid:durableId="2128111199">
    <w:abstractNumId w:val="9"/>
  </w:num>
  <w:num w:numId="5" w16cid:durableId="1657300837">
    <w:abstractNumId w:val="0"/>
  </w:num>
  <w:num w:numId="6" w16cid:durableId="347487017">
    <w:abstractNumId w:val="3"/>
  </w:num>
  <w:num w:numId="7" w16cid:durableId="27075606">
    <w:abstractNumId w:val="8"/>
  </w:num>
  <w:num w:numId="8" w16cid:durableId="498156996">
    <w:abstractNumId w:val="4"/>
  </w:num>
  <w:num w:numId="9" w16cid:durableId="1221938908">
    <w:abstractNumId w:val="1"/>
  </w:num>
  <w:num w:numId="10" w16cid:durableId="2016303264">
    <w:abstractNumId w:val="6"/>
  </w:num>
  <w:num w:numId="11" w16cid:durableId="1884322038">
    <w:abstractNumId w:val="10"/>
  </w:num>
  <w:num w:numId="12" w16cid:durableId="1219631078">
    <w:abstractNumId w:val="2"/>
  </w:num>
  <w:num w:numId="13" w16cid:durableId="1232427213">
    <w:abstractNumId w:val="7"/>
  </w:num>
  <w:num w:numId="14" w16cid:durableId="522982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90D"/>
    <w:rsid w:val="00005964"/>
    <w:rsid w:val="00015CB5"/>
    <w:rsid w:val="00021669"/>
    <w:rsid w:val="0002304F"/>
    <w:rsid w:val="00023326"/>
    <w:rsid w:val="00024777"/>
    <w:rsid w:val="00035215"/>
    <w:rsid w:val="00035F41"/>
    <w:rsid w:val="00041386"/>
    <w:rsid w:val="00044C41"/>
    <w:rsid w:val="00046B5B"/>
    <w:rsid w:val="0006194C"/>
    <w:rsid w:val="0009717A"/>
    <w:rsid w:val="000C2992"/>
    <w:rsid w:val="00114695"/>
    <w:rsid w:val="00123AE5"/>
    <w:rsid w:val="0013031C"/>
    <w:rsid w:val="00132275"/>
    <w:rsid w:val="00157106"/>
    <w:rsid w:val="001577F7"/>
    <w:rsid w:val="001727DC"/>
    <w:rsid w:val="001739E4"/>
    <w:rsid w:val="001A73D7"/>
    <w:rsid w:val="001B696C"/>
    <w:rsid w:val="001C4470"/>
    <w:rsid w:val="00204F82"/>
    <w:rsid w:val="00205F41"/>
    <w:rsid w:val="00212E64"/>
    <w:rsid w:val="00223BC2"/>
    <w:rsid w:val="002258F9"/>
    <w:rsid w:val="0027167B"/>
    <w:rsid w:val="00285231"/>
    <w:rsid w:val="002B22C9"/>
    <w:rsid w:val="002B3CE6"/>
    <w:rsid w:val="002C476A"/>
    <w:rsid w:val="002D008B"/>
    <w:rsid w:val="002F0690"/>
    <w:rsid w:val="002F2400"/>
    <w:rsid w:val="00302997"/>
    <w:rsid w:val="00303B16"/>
    <w:rsid w:val="0030570C"/>
    <w:rsid w:val="00322366"/>
    <w:rsid w:val="003545EC"/>
    <w:rsid w:val="003656F9"/>
    <w:rsid w:val="00395BE7"/>
    <w:rsid w:val="003A0640"/>
    <w:rsid w:val="003A752D"/>
    <w:rsid w:val="003B5734"/>
    <w:rsid w:val="003B7DBA"/>
    <w:rsid w:val="00401FC6"/>
    <w:rsid w:val="004129D6"/>
    <w:rsid w:val="00430825"/>
    <w:rsid w:val="00434933"/>
    <w:rsid w:val="00437397"/>
    <w:rsid w:val="00441509"/>
    <w:rsid w:val="0044321B"/>
    <w:rsid w:val="004A22E0"/>
    <w:rsid w:val="004A52A0"/>
    <w:rsid w:val="004A6C03"/>
    <w:rsid w:val="004C7D57"/>
    <w:rsid w:val="004D36FF"/>
    <w:rsid w:val="004D4260"/>
    <w:rsid w:val="004E1255"/>
    <w:rsid w:val="005012AF"/>
    <w:rsid w:val="005068C2"/>
    <w:rsid w:val="00516A1B"/>
    <w:rsid w:val="00525344"/>
    <w:rsid w:val="00536A7F"/>
    <w:rsid w:val="00540787"/>
    <w:rsid w:val="005502A2"/>
    <w:rsid w:val="00553979"/>
    <w:rsid w:val="00577737"/>
    <w:rsid w:val="005B5B59"/>
    <w:rsid w:val="005B676C"/>
    <w:rsid w:val="005C0C9B"/>
    <w:rsid w:val="005D196C"/>
    <w:rsid w:val="005D23E2"/>
    <w:rsid w:val="005E5563"/>
    <w:rsid w:val="005F6D3F"/>
    <w:rsid w:val="00605649"/>
    <w:rsid w:val="00612400"/>
    <w:rsid w:val="006136C8"/>
    <w:rsid w:val="006249CF"/>
    <w:rsid w:val="00630C21"/>
    <w:rsid w:val="00637D9A"/>
    <w:rsid w:val="00641610"/>
    <w:rsid w:val="0064651A"/>
    <w:rsid w:val="0065780F"/>
    <w:rsid w:val="00663811"/>
    <w:rsid w:val="00670FEA"/>
    <w:rsid w:val="00671C4E"/>
    <w:rsid w:val="00695FCB"/>
    <w:rsid w:val="006A24C6"/>
    <w:rsid w:val="006B5E2A"/>
    <w:rsid w:val="006C4FBF"/>
    <w:rsid w:val="006C6E3A"/>
    <w:rsid w:val="006D4190"/>
    <w:rsid w:val="006D65BB"/>
    <w:rsid w:val="006F6741"/>
    <w:rsid w:val="00710133"/>
    <w:rsid w:val="00721B82"/>
    <w:rsid w:val="00735FFF"/>
    <w:rsid w:val="0074280B"/>
    <w:rsid w:val="0074286E"/>
    <w:rsid w:val="007449E2"/>
    <w:rsid w:val="00756C7E"/>
    <w:rsid w:val="007679B9"/>
    <w:rsid w:val="0078679C"/>
    <w:rsid w:val="0079586A"/>
    <w:rsid w:val="007A0625"/>
    <w:rsid w:val="007A1D26"/>
    <w:rsid w:val="007B29F5"/>
    <w:rsid w:val="007F0C46"/>
    <w:rsid w:val="007F26AB"/>
    <w:rsid w:val="007F4075"/>
    <w:rsid w:val="007F4A8C"/>
    <w:rsid w:val="00800682"/>
    <w:rsid w:val="008038F0"/>
    <w:rsid w:val="00811F73"/>
    <w:rsid w:val="00832E22"/>
    <w:rsid w:val="00837088"/>
    <w:rsid w:val="00856D3D"/>
    <w:rsid w:val="00883C0A"/>
    <w:rsid w:val="00884B73"/>
    <w:rsid w:val="008A4465"/>
    <w:rsid w:val="008A5EE6"/>
    <w:rsid w:val="008D1547"/>
    <w:rsid w:val="008E1162"/>
    <w:rsid w:val="008E48ED"/>
    <w:rsid w:val="008E5CD8"/>
    <w:rsid w:val="008F52A5"/>
    <w:rsid w:val="00924DEF"/>
    <w:rsid w:val="00955F73"/>
    <w:rsid w:val="00965642"/>
    <w:rsid w:val="0098091B"/>
    <w:rsid w:val="00980CCD"/>
    <w:rsid w:val="009932A4"/>
    <w:rsid w:val="00993642"/>
    <w:rsid w:val="009B7B14"/>
    <w:rsid w:val="009C166D"/>
    <w:rsid w:val="009C484F"/>
    <w:rsid w:val="009C7C1B"/>
    <w:rsid w:val="009E6E3E"/>
    <w:rsid w:val="00A0053D"/>
    <w:rsid w:val="00A14C95"/>
    <w:rsid w:val="00A24896"/>
    <w:rsid w:val="00A2519A"/>
    <w:rsid w:val="00A421A1"/>
    <w:rsid w:val="00A86A29"/>
    <w:rsid w:val="00A90161"/>
    <w:rsid w:val="00A92E3C"/>
    <w:rsid w:val="00AB7110"/>
    <w:rsid w:val="00AC2688"/>
    <w:rsid w:val="00AC5DE1"/>
    <w:rsid w:val="00AE72EF"/>
    <w:rsid w:val="00B035AC"/>
    <w:rsid w:val="00B07A52"/>
    <w:rsid w:val="00B108CE"/>
    <w:rsid w:val="00B14ED1"/>
    <w:rsid w:val="00B218CC"/>
    <w:rsid w:val="00B24857"/>
    <w:rsid w:val="00B35A5E"/>
    <w:rsid w:val="00B3620F"/>
    <w:rsid w:val="00B45C51"/>
    <w:rsid w:val="00B6677D"/>
    <w:rsid w:val="00B72776"/>
    <w:rsid w:val="00B75229"/>
    <w:rsid w:val="00B95E94"/>
    <w:rsid w:val="00BB0DF1"/>
    <w:rsid w:val="00BD47E0"/>
    <w:rsid w:val="00C12020"/>
    <w:rsid w:val="00C12625"/>
    <w:rsid w:val="00C55EE6"/>
    <w:rsid w:val="00C61F00"/>
    <w:rsid w:val="00C6790D"/>
    <w:rsid w:val="00C777BE"/>
    <w:rsid w:val="00C87B9E"/>
    <w:rsid w:val="00C93DDA"/>
    <w:rsid w:val="00C97BF0"/>
    <w:rsid w:val="00CA2AE7"/>
    <w:rsid w:val="00CA7D0E"/>
    <w:rsid w:val="00CB314B"/>
    <w:rsid w:val="00CE62B6"/>
    <w:rsid w:val="00CF72DE"/>
    <w:rsid w:val="00D0776D"/>
    <w:rsid w:val="00D255EC"/>
    <w:rsid w:val="00D446B3"/>
    <w:rsid w:val="00D55697"/>
    <w:rsid w:val="00D9358A"/>
    <w:rsid w:val="00DC2DA4"/>
    <w:rsid w:val="00DE537F"/>
    <w:rsid w:val="00DF7D6A"/>
    <w:rsid w:val="00E32BB0"/>
    <w:rsid w:val="00E442D4"/>
    <w:rsid w:val="00E46DBE"/>
    <w:rsid w:val="00E52986"/>
    <w:rsid w:val="00EA10B2"/>
    <w:rsid w:val="00EA40CD"/>
    <w:rsid w:val="00EA70D7"/>
    <w:rsid w:val="00EB210D"/>
    <w:rsid w:val="00EC6F30"/>
    <w:rsid w:val="00EE0F73"/>
    <w:rsid w:val="00F32F63"/>
    <w:rsid w:val="00F704D6"/>
    <w:rsid w:val="00F74E23"/>
    <w:rsid w:val="00F75C46"/>
    <w:rsid w:val="00F81932"/>
    <w:rsid w:val="00F91437"/>
    <w:rsid w:val="00FA7284"/>
    <w:rsid w:val="00FB1115"/>
    <w:rsid w:val="00FD7BDA"/>
    <w:rsid w:val="00FE1841"/>
    <w:rsid w:val="00FF64EB"/>
    <w:rsid w:val="0E77273A"/>
    <w:rsid w:val="68077984"/>
    <w:rsid w:val="6AD83D38"/>
    <w:rsid w:val="6E3041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9F964"/>
  <w15:chartTrackingRefBased/>
  <w15:docId w15:val="{9168E532-E943-49BC-88C8-118F68122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9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79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79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79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79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79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9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9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9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9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79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79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79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79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79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9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9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90D"/>
    <w:rPr>
      <w:rFonts w:eastAsiaTheme="majorEastAsia" w:cstheme="majorBidi"/>
      <w:color w:val="272727" w:themeColor="text1" w:themeTint="D8"/>
    </w:rPr>
  </w:style>
  <w:style w:type="paragraph" w:styleId="Title">
    <w:name w:val="Title"/>
    <w:basedOn w:val="Normal"/>
    <w:next w:val="Normal"/>
    <w:link w:val="TitleChar"/>
    <w:uiPriority w:val="10"/>
    <w:qFormat/>
    <w:rsid w:val="00C679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9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9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9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90D"/>
    <w:pPr>
      <w:spacing w:before="160"/>
      <w:jc w:val="center"/>
    </w:pPr>
    <w:rPr>
      <w:i/>
      <w:iCs/>
      <w:color w:val="404040" w:themeColor="text1" w:themeTint="BF"/>
    </w:rPr>
  </w:style>
  <w:style w:type="character" w:customStyle="1" w:styleId="QuoteChar">
    <w:name w:val="Quote Char"/>
    <w:basedOn w:val="DefaultParagraphFont"/>
    <w:link w:val="Quote"/>
    <w:uiPriority w:val="29"/>
    <w:rsid w:val="00C6790D"/>
    <w:rPr>
      <w:i/>
      <w:iCs/>
      <w:color w:val="404040" w:themeColor="text1" w:themeTint="BF"/>
    </w:rPr>
  </w:style>
  <w:style w:type="paragraph" w:styleId="ListParagraph">
    <w:name w:val="List Paragraph"/>
    <w:basedOn w:val="Normal"/>
    <w:uiPriority w:val="34"/>
    <w:qFormat/>
    <w:rsid w:val="00C6790D"/>
    <w:pPr>
      <w:ind w:left="720"/>
      <w:contextualSpacing/>
    </w:pPr>
  </w:style>
  <w:style w:type="character" w:styleId="IntenseEmphasis">
    <w:name w:val="Intense Emphasis"/>
    <w:basedOn w:val="DefaultParagraphFont"/>
    <w:uiPriority w:val="21"/>
    <w:qFormat/>
    <w:rsid w:val="00C6790D"/>
    <w:rPr>
      <w:i/>
      <w:iCs/>
      <w:color w:val="0F4761" w:themeColor="accent1" w:themeShade="BF"/>
    </w:rPr>
  </w:style>
  <w:style w:type="paragraph" w:styleId="IntenseQuote">
    <w:name w:val="Intense Quote"/>
    <w:basedOn w:val="Normal"/>
    <w:next w:val="Normal"/>
    <w:link w:val="IntenseQuoteChar"/>
    <w:uiPriority w:val="30"/>
    <w:qFormat/>
    <w:rsid w:val="00C679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790D"/>
    <w:rPr>
      <w:i/>
      <w:iCs/>
      <w:color w:val="0F4761" w:themeColor="accent1" w:themeShade="BF"/>
    </w:rPr>
  </w:style>
  <w:style w:type="character" w:styleId="IntenseReference">
    <w:name w:val="Intense Reference"/>
    <w:basedOn w:val="DefaultParagraphFont"/>
    <w:uiPriority w:val="32"/>
    <w:qFormat/>
    <w:rsid w:val="00C6790D"/>
    <w:rPr>
      <w:b/>
      <w:bCs/>
      <w:smallCaps/>
      <w:color w:val="0F4761" w:themeColor="accent1" w:themeShade="BF"/>
      <w:spacing w:val="5"/>
    </w:rPr>
  </w:style>
  <w:style w:type="paragraph" w:styleId="Header">
    <w:name w:val="header"/>
    <w:basedOn w:val="Normal"/>
    <w:link w:val="HeaderChar"/>
    <w:uiPriority w:val="99"/>
    <w:unhideWhenUsed/>
    <w:rsid w:val="00C679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90D"/>
  </w:style>
  <w:style w:type="paragraph" w:styleId="Footer">
    <w:name w:val="footer"/>
    <w:basedOn w:val="Normal"/>
    <w:link w:val="FooterChar"/>
    <w:uiPriority w:val="99"/>
    <w:unhideWhenUsed/>
    <w:rsid w:val="00C679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90D"/>
  </w:style>
  <w:style w:type="table" w:styleId="TableGrid">
    <w:name w:val="Table Grid"/>
    <w:basedOn w:val="TableNormal"/>
    <w:uiPriority w:val="39"/>
    <w:rsid w:val="00671C4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6E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6E3A"/>
  </w:style>
  <w:style w:type="character" w:customStyle="1" w:styleId="eop">
    <w:name w:val="eop"/>
    <w:basedOn w:val="DefaultParagraphFont"/>
    <w:rsid w:val="006C6E3A"/>
  </w:style>
  <w:style w:type="character" w:customStyle="1" w:styleId="wacimagecontainer">
    <w:name w:val="wacimagecontainer"/>
    <w:basedOn w:val="DefaultParagraphFont"/>
    <w:rsid w:val="006C6E3A"/>
  </w:style>
  <w:style w:type="paragraph" w:styleId="NormalWeb">
    <w:name w:val="Normal (Web)"/>
    <w:basedOn w:val="Normal"/>
    <w:uiPriority w:val="99"/>
    <w:unhideWhenUsed/>
    <w:rsid w:val="00C87B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038F0"/>
    <w:rPr>
      <w:color w:val="467886" w:themeColor="hyperlink"/>
      <w:u w:val="single"/>
    </w:rPr>
  </w:style>
  <w:style w:type="character" w:customStyle="1" w:styleId="ui-provider">
    <w:name w:val="ui-provider"/>
    <w:basedOn w:val="DefaultParagraphFont"/>
    <w:rsid w:val="0002304F"/>
  </w:style>
  <w:style w:type="character" w:styleId="UnresolvedMention">
    <w:name w:val="Unresolved Mention"/>
    <w:basedOn w:val="DefaultParagraphFont"/>
    <w:uiPriority w:val="99"/>
    <w:semiHidden/>
    <w:unhideWhenUsed/>
    <w:rsid w:val="00536A7F"/>
    <w:rPr>
      <w:color w:val="605E5C"/>
      <w:shd w:val="clear" w:color="auto" w:fill="E1DFDD"/>
    </w:rPr>
  </w:style>
  <w:style w:type="paragraph" w:styleId="TOCHeading">
    <w:name w:val="TOC Heading"/>
    <w:basedOn w:val="Heading1"/>
    <w:next w:val="Normal"/>
    <w:uiPriority w:val="39"/>
    <w:unhideWhenUsed/>
    <w:qFormat/>
    <w:rsid w:val="00553979"/>
    <w:pPr>
      <w:spacing w:before="240" w:after="0"/>
      <w:outlineLvl w:val="9"/>
    </w:pPr>
    <w:rPr>
      <w:sz w:val="32"/>
      <w:szCs w:val="32"/>
      <w:lang w:val="en-US"/>
    </w:rPr>
  </w:style>
  <w:style w:type="paragraph" w:styleId="TOC2">
    <w:name w:val="toc 2"/>
    <w:basedOn w:val="Normal"/>
    <w:next w:val="Normal"/>
    <w:autoRedefine/>
    <w:uiPriority w:val="39"/>
    <w:unhideWhenUsed/>
    <w:rsid w:val="00B108CE"/>
    <w:pPr>
      <w:tabs>
        <w:tab w:val="right" w:leader="dot" w:pos="9016"/>
      </w:tabs>
      <w:spacing w:after="100"/>
      <w:ind w:left="220"/>
    </w:pPr>
  </w:style>
  <w:style w:type="paragraph" w:styleId="TOC1">
    <w:name w:val="toc 1"/>
    <w:basedOn w:val="Normal"/>
    <w:next w:val="Normal"/>
    <w:autoRedefine/>
    <w:uiPriority w:val="39"/>
    <w:unhideWhenUsed/>
    <w:rsid w:val="00B108CE"/>
    <w:pPr>
      <w:tabs>
        <w:tab w:val="right" w:leader="dot" w:pos="9016"/>
      </w:tabs>
      <w:spacing w:after="100"/>
    </w:pPr>
  </w:style>
  <w:style w:type="paragraph" w:styleId="Revision">
    <w:name w:val="Revision"/>
    <w:hidden/>
    <w:uiPriority w:val="99"/>
    <w:semiHidden/>
    <w:rsid w:val="00132275"/>
    <w:pPr>
      <w:spacing w:after="0" w:line="240" w:lineRule="auto"/>
    </w:pPr>
  </w:style>
  <w:style w:type="character" w:styleId="CommentReference">
    <w:name w:val="annotation reference"/>
    <w:basedOn w:val="DefaultParagraphFont"/>
    <w:uiPriority w:val="99"/>
    <w:semiHidden/>
    <w:unhideWhenUsed/>
    <w:rsid w:val="005B676C"/>
    <w:rPr>
      <w:sz w:val="16"/>
      <w:szCs w:val="16"/>
    </w:rPr>
  </w:style>
  <w:style w:type="paragraph" w:styleId="CommentText">
    <w:name w:val="annotation text"/>
    <w:basedOn w:val="Normal"/>
    <w:link w:val="CommentTextChar"/>
    <w:uiPriority w:val="99"/>
    <w:unhideWhenUsed/>
    <w:rsid w:val="005B676C"/>
    <w:pPr>
      <w:spacing w:line="240" w:lineRule="auto"/>
    </w:pPr>
    <w:rPr>
      <w:sz w:val="20"/>
      <w:szCs w:val="20"/>
    </w:rPr>
  </w:style>
  <w:style w:type="character" w:customStyle="1" w:styleId="CommentTextChar">
    <w:name w:val="Comment Text Char"/>
    <w:basedOn w:val="DefaultParagraphFont"/>
    <w:link w:val="CommentText"/>
    <w:uiPriority w:val="99"/>
    <w:rsid w:val="005B676C"/>
    <w:rPr>
      <w:sz w:val="20"/>
      <w:szCs w:val="20"/>
    </w:rPr>
  </w:style>
  <w:style w:type="paragraph" w:styleId="CommentSubject">
    <w:name w:val="annotation subject"/>
    <w:basedOn w:val="CommentText"/>
    <w:next w:val="CommentText"/>
    <w:link w:val="CommentSubjectChar"/>
    <w:uiPriority w:val="99"/>
    <w:semiHidden/>
    <w:unhideWhenUsed/>
    <w:rsid w:val="005B676C"/>
    <w:rPr>
      <w:b/>
      <w:bCs/>
    </w:rPr>
  </w:style>
  <w:style w:type="character" w:customStyle="1" w:styleId="CommentSubjectChar">
    <w:name w:val="Comment Subject Char"/>
    <w:basedOn w:val="CommentTextChar"/>
    <w:link w:val="CommentSubject"/>
    <w:uiPriority w:val="99"/>
    <w:semiHidden/>
    <w:rsid w:val="005B67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39801">
      <w:bodyDiv w:val="1"/>
      <w:marLeft w:val="0"/>
      <w:marRight w:val="0"/>
      <w:marTop w:val="0"/>
      <w:marBottom w:val="0"/>
      <w:divBdr>
        <w:top w:val="none" w:sz="0" w:space="0" w:color="auto"/>
        <w:left w:val="none" w:sz="0" w:space="0" w:color="auto"/>
        <w:bottom w:val="none" w:sz="0" w:space="0" w:color="auto"/>
        <w:right w:val="none" w:sz="0" w:space="0" w:color="auto"/>
      </w:divBdr>
    </w:div>
    <w:div w:id="68040830">
      <w:bodyDiv w:val="1"/>
      <w:marLeft w:val="0"/>
      <w:marRight w:val="0"/>
      <w:marTop w:val="0"/>
      <w:marBottom w:val="0"/>
      <w:divBdr>
        <w:top w:val="none" w:sz="0" w:space="0" w:color="auto"/>
        <w:left w:val="none" w:sz="0" w:space="0" w:color="auto"/>
        <w:bottom w:val="none" w:sz="0" w:space="0" w:color="auto"/>
        <w:right w:val="none" w:sz="0" w:space="0" w:color="auto"/>
      </w:divBdr>
    </w:div>
    <w:div w:id="247807072">
      <w:bodyDiv w:val="1"/>
      <w:marLeft w:val="0"/>
      <w:marRight w:val="0"/>
      <w:marTop w:val="0"/>
      <w:marBottom w:val="0"/>
      <w:divBdr>
        <w:top w:val="none" w:sz="0" w:space="0" w:color="auto"/>
        <w:left w:val="none" w:sz="0" w:space="0" w:color="auto"/>
        <w:bottom w:val="none" w:sz="0" w:space="0" w:color="auto"/>
        <w:right w:val="none" w:sz="0" w:space="0" w:color="auto"/>
      </w:divBdr>
    </w:div>
    <w:div w:id="657422421">
      <w:bodyDiv w:val="1"/>
      <w:marLeft w:val="0"/>
      <w:marRight w:val="0"/>
      <w:marTop w:val="0"/>
      <w:marBottom w:val="0"/>
      <w:divBdr>
        <w:top w:val="none" w:sz="0" w:space="0" w:color="auto"/>
        <w:left w:val="none" w:sz="0" w:space="0" w:color="auto"/>
        <w:bottom w:val="none" w:sz="0" w:space="0" w:color="auto"/>
        <w:right w:val="none" w:sz="0" w:space="0" w:color="auto"/>
      </w:divBdr>
    </w:div>
    <w:div w:id="1002585653">
      <w:bodyDiv w:val="1"/>
      <w:marLeft w:val="0"/>
      <w:marRight w:val="0"/>
      <w:marTop w:val="0"/>
      <w:marBottom w:val="0"/>
      <w:divBdr>
        <w:top w:val="none" w:sz="0" w:space="0" w:color="auto"/>
        <w:left w:val="none" w:sz="0" w:space="0" w:color="auto"/>
        <w:bottom w:val="none" w:sz="0" w:space="0" w:color="auto"/>
        <w:right w:val="none" w:sz="0" w:space="0" w:color="auto"/>
      </w:divBdr>
      <w:divsChild>
        <w:div w:id="1819496123">
          <w:marLeft w:val="0"/>
          <w:marRight w:val="0"/>
          <w:marTop w:val="0"/>
          <w:marBottom w:val="0"/>
          <w:divBdr>
            <w:top w:val="none" w:sz="0" w:space="0" w:color="auto"/>
            <w:left w:val="none" w:sz="0" w:space="0" w:color="auto"/>
            <w:bottom w:val="none" w:sz="0" w:space="0" w:color="auto"/>
            <w:right w:val="none" w:sz="0" w:space="0" w:color="auto"/>
          </w:divBdr>
        </w:div>
        <w:div w:id="1893152039">
          <w:marLeft w:val="0"/>
          <w:marRight w:val="0"/>
          <w:marTop w:val="0"/>
          <w:marBottom w:val="0"/>
          <w:divBdr>
            <w:top w:val="none" w:sz="0" w:space="0" w:color="auto"/>
            <w:left w:val="none" w:sz="0" w:space="0" w:color="auto"/>
            <w:bottom w:val="none" w:sz="0" w:space="0" w:color="auto"/>
            <w:right w:val="none" w:sz="0" w:space="0" w:color="auto"/>
          </w:divBdr>
          <w:divsChild>
            <w:div w:id="488331743">
              <w:marLeft w:val="-75"/>
              <w:marRight w:val="0"/>
              <w:marTop w:val="30"/>
              <w:marBottom w:val="30"/>
              <w:divBdr>
                <w:top w:val="none" w:sz="0" w:space="0" w:color="auto"/>
                <w:left w:val="none" w:sz="0" w:space="0" w:color="auto"/>
                <w:bottom w:val="none" w:sz="0" w:space="0" w:color="auto"/>
                <w:right w:val="none" w:sz="0" w:space="0" w:color="auto"/>
              </w:divBdr>
              <w:divsChild>
                <w:div w:id="15356228">
                  <w:marLeft w:val="0"/>
                  <w:marRight w:val="0"/>
                  <w:marTop w:val="0"/>
                  <w:marBottom w:val="0"/>
                  <w:divBdr>
                    <w:top w:val="none" w:sz="0" w:space="0" w:color="auto"/>
                    <w:left w:val="none" w:sz="0" w:space="0" w:color="auto"/>
                    <w:bottom w:val="none" w:sz="0" w:space="0" w:color="auto"/>
                    <w:right w:val="none" w:sz="0" w:space="0" w:color="auto"/>
                  </w:divBdr>
                  <w:divsChild>
                    <w:div w:id="1827433356">
                      <w:marLeft w:val="0"/>
                      <w:marRight w:val="0"/>
                      <w:marTop w:val="0"/>
                      <w:marBottom w:val="0"/>
                      <w:divBdr>
                        <w:top w:val="none" w:sz="0" w:space="0" w:color="auto"/>
                        <w:left w:val="none" w:sz="0" w:space="0" w:color="auto"/>
                        <w:bottom w:val="none" w:sz="0" w:space="0" w:color="auto"/>
                        <w:right w:val="none" w:sz="0" w:space="0" w:color="auto"/>
                      </w:divBdr>
                    </w:div>
                  </w:divsChild>
                </w:div>
                <w:div w:id="2126927058">
                  <w:marLeft w:val="0"/>
                  <w:marRight w:val="0"/>
                  <w:marTop w:val="0"/>
                  <w:marBottom w:val="0"/>
                  <w:divBdr>
                    <w:top w:val="none" w:sz="0" w:space="0" w:color="auto"/>
                    <w:left w:val="none" w:sz="0" w:space="0" w:color="auto"/>
                    <w:bottom w:val="none" w:sz="0" w:space="0" w:color="auto"/>
                    <w:right w:val="none" w:sz="0" w:space="0" w:color="auto"/>
                  </w:divBdr>
                  <w:divsChild>
                    <w:div w:id="1245333963">
                      <w:marLeft w:val="0"/>
                      <w:marRight w:val="0"/>
                      <w:marTop w:val="0"/>
                      <w:marBottom w:val="0"/>
                      <w:divBdr>
                        <w:top w:val="none" w:sz="0" w:space="0" w:color="auto"/>
                        <w:left w:val="none" w:sz="0" w:space="0" w:color="auto"/>
                        <w:bottom w:val="none" w:sz="0" w:space="0" w:color="auto"/>
                        <w:right w:val="none" w:sz="0" w:space="0" w:color="auto"/>
                      </w:divBdr>
                    </w:div>
                  </w:divsChild>
                </w:div>
                <w:div w:id="2113895028">
                  <w:marLeft w:val="0"/>
                  <w:marRight w:val="0"/>
                  <w:marTop w:val="0"/>
                  <w:marBottom w:val="0"/>
                  <w:divBdr>
                    <w:top w:val="none" w:sz="0" w:space="0" w:color="auto"/>
                    <w:left w:val="none" w:sz="0" w:space="0" w:color="auto"/>
                    <w:bottom w:val="none" w:sz="0" w:space="0" w:color="auto"/>
                    <w:right w:val="none" w:sz="0" w:space="0" w:color="auto"/>
                  </w:divBdr>
                  <w:divsChild>
                    <w:div w:id="777068933">
                      <w:marLeft w:val="0"/>
                      <w:marRight w:val="0"/>
                      <w:marTop w:val="0"/>
                      <w:marBottom w:val="0"/>
                      <w:divBdr>
                        <w:top w:val="none" w:sz="0" w:space="0" w:color="auto"/>
                        <w:left w:val="none" w:sz="0" w:space="0" w:color="auto"/>
                        <w:bottom w:val="none" w:sz="0" w:space="0" w:color="auto"/>
                        <w:right w:val="none" w:sz="0" w:space="0" w:color="auto"/>
                      </w:divBdr>
                    </w:div>
                  </w:divsChild>
                </w:div>
                <w:div w:id="498930504">
                  <w:marLeft w:val="0"/>
                  <w:marRight w:val="0"/>
                  <w:marTop w:val="0"/>
                  <w:marBottom w:val="0"/>
                  <w:divBdr>
                    <w:top w:val="none" w:sz="0" w:space="0" w:color="auto"/>
                    <w:left w:val="none" w:sz="0" w:space="0" w:color="auto"/>
                    <w:bottom w:val="none" w:sz="0" w:space="0" w:color="auto"/>
                    <w:right w:val="none" w:sz="0" w:space="0" w:color="auto"/>
                  </w:divBdr>
                  <w:divsChild>
                    <w:div w:id="1844658948">
                      <w:marLeft w:val="0"/>
                      <w:marRight w:val="0"/>
                      <w:marTop w:val="0"/>
                      <w:marBottom w:val="0"/>
                      <w:divBdr>
                        <w:top w:val="none" w:sz="0" w:space="0" w:color="auto"/>
                        <w:left w:val="none" w:sz="0" w:space="0" w:color="auto"/>
                        <w:bottom w:val="none" w:sz="0" w:space="0" w:color="auto"/>
                        <w:right w:val="none" w:sz="0" w:space="0" w:color="auto"/>
                      </w:divBdr>
                    </w:div>
                  </w:divsChild>
                </w:div>
                <w:div w:id="541598994">
                  <w:marLeft w:val="0"/>
                  <w:marRight w:val="0"/>
                  <w:marTop w:val="0"/>
                  <w:marBottom w:val="0"/>
                  <w:divBdr>
                    <w:top w:val="none" w:sz="0" w:space="0" w:color="auto"/>
                    <w:left w:val="none" w:sz="0" w:space="0" w:color="auto"/>
                    <w:bottom w:val="none" w:sz="0" w:space="0" w:color="auto"/>
                    <w:right w:val="none" w:sz="0" w:space="0" w:color="auto"/>
                  </w:divBdr>
                  <w:divsChild>
                    <w:div w:id="880367049">
                      <w:marLeft w:val="0"/>
                      <w:marRight w:val="0"/>
                      <w:marTop w:val="0"/>
                      <w:marBottom w:val="0"/>
                      <w:divBdr>
                        <w:top w:val="none" w:sz="0" w:space="0" w:color="auto"/>
                        <w:left w:val="none" w:sz="0" w:space="0" w:color="auto"/>
                        <w:bottom w:val="none" w:sz="0" w:space="0" w:color="auto"/>
                        <w:right w:val="none" w:sz="0" w:space="0" w:color="auto"/>
                      </w:divBdr>
                    </w:div>
                  </w:divsChild>
                </w:div>
                <w:div w:id="1449549455">
                  <w:marLeft w:val="0"/>
                  <w:marRight w:val="0"/>
                  <w:marTop w:val="0"/>
                  <w:marBottom w:val="0"/>
                  <w:divBdr>
                    <w:top w:val="none" w:sz="0" w:space="0" w:color="auto"/>
                    <w:left w:val="none" w:sz="0" w:space="0" w:color="auto"/>
                    <w:bottom w:val="none" w:sz="0" w:space="0" w:color="auto"/>
                    <w:right w:val="none" w:sz="0" w:space="0" w:color="auto"/>
                  </w:divBdr>
                  <w:divsChild>
                    <w:div w:id="1179739125">
                      <w:marLeft w:val="0"/>
                      <w:marRight w:val="0"/>
                      <w:marTop w:val="0"/>
                      <w:marBottom w:val="0"/>
                      <w:divBdr>
                        <w:top w:val="none" w:sz="0" w:space="0" w:color="auto"/>
                        <w:left w:val="none" w:sz="0" w:space="0" w:color="auto"/>
                        <w:bottom w:val="none" w:sz="0" w:space="0" w:color="auto"/>
                        <w:right w:val="none" w:sz="0" w:space="0" w:color="auto"/>
                      </w:divBdr>
                    </w:div>
                  </w:divsChild>
                </w:div>
                <w:div w:id="141504041">
                  <w:marLeft w:val="0"/>
                  <w:marRight w:val="0"/>
                  <w:marTop w:val="0"/>
                  <w:marBottom w:val="0"/>
                  <w:divBdr>
                    <w:top w:val="none" w:sz="0" w:space="0" w:color="auto"/>
                    <w:left w:val="none" w:sz="0" w:space="0" w:color="auto"/>
                    <w:bottom w:val="none" w:sz="0" w:space="0" w:color="auto"/>
                    <w:right w:val="none" w:sz="0" w:space="0" w:color="auto"/>
                  </w:divBdr>
                  <w:divsChild>
                    <w:div w:id="719671679">
                      <w:marLeft w:val="0"/>
                      <w:marRight w:val="0"/>
                      <w:marTop w:val="0"/>
                      <w:marBottom w:val="0"/>
                      <w:divBdr>
                        <w:top w:val="none" w:sz="0" w:space="0" w:color="auto"/>
                        <w:left w:val="none" w:sz="0" w:space="0" w:color="auto"/>
                        <w:bottom w:val="none" w:sz="0" w:space="0" w:color="auto"/>
                        <w:right w:val="none" w:sz="0" w:space="0" w:color="auto"/>
                      </w:divBdr>
                    </w:div>
                  </w:divsChild>
                </w:div>
                <w:div w:id="1255478553">
                  <w:marLeft w:val="0"/>
                  <w:marRight w:val="0"/>
                  <w:marTop w:val="0"/>
                  <w:marBottom w:val="0"/>
                  <w:divBdr>
                    <w:top w:val="none" w:sz="0" w:space="0" w:color="auto"/>
                    <w:left w:val="none" w:sz="0" w:space="0" w:color="auto"/>
                    <w:bottom w:val="none" w:sz="0" w:space="0" w:color="auto"/>
                    <w:right w:val="none" w:sz="0" w:space="0" w:color="auto"/>
                  </w:divBdr>
                  <w:divsChild>
                    <w:div w:id="18618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50760">
          <w:marLeft w:val="0"/>
          <w:marRight w:val="0"/>
          <w:marTop w:val="0"/>
          <w:marBottom w:val="0"/>
          <w:divBdr>
            <w:top w:val="none" w:sz="0" w:space="0" w:color="auto"/>
            <w:left w:val="none" w:sz="0" w:space="0" w:color="auto"/>
            <w:bottom w:val="none" w:sz="0" w:space="0" w:color="auto"/>
            <w:right w:val="none" w:sz="0" w:space="0" w:color="auto"/>
          </w:divBdr>
        </w:div>
        <w:div w:id="1096900202">
          <w:marLeft w:val="0"/>
          <w:marRight w:val="0"/>
          <w:marTop w:val="0"/>
          <w:marBottom w:val="0"/>
          <w:divBdr>
            <w:top w:val="none" w:sz="0" w:space="0" w:color="auto"/>
            <w:left w:val="none" w:sz="0" w:space="0" w:color="auto"/>
            <w:bottom w:val="none" w:sz="0" w:space="0" w:color="auto"/>
            <w:right w:val="none" w:sz="0" w:space="0" w:color="auto"/>
          </w:divBdr>
        </w:div>
      </w:divsChild>
    </w:div>
    <w:div w:id="2050571320">
      <w:bodyDiv w:val="1"/>
      <w:marLeft w:val="0"/>
      <w:marRight w:val="0"/>
      <w:marTop w:val="0"/>
      <w:marBottom w:val="0"/>
      <w:divBdr>
        <w:top w:val="none" w:sz="0" w:space="0" w:color="auto"/>
        <w:left w:val="none" w:sz="0" w:space="0" w:color="auto"/>
        <w:bottom w:val="none" w:sz="0" w:space="0" w:color="auto"/>
        <w:right w:val="none" w:sz="0" w:space="0" w:color="auto"/>
      </w:divBdr>
      <w:divsChild>
        <w:div w:id="90472260">
          <w:marLeft w:val="0"/>
          <w:marRight w:val="0"/>
          <w:marTop w:val="0"/>
          <w:marBottom w:val="0"/>
          <w:divBdr>
            <w:top w:val="none" w:sz="0" w:space="0" w:color="auto"/>
            <w:left w:val="none" w:sz="0" w:space="0" w:color="auto"/>
            <w:bottom w:val="none" w:sz="0" w:space="0" w:color="auto"/>
            <w:right w:val="none" w:sz="0" w:space="0" w:color="auto"/>
          </w:divBdr>
          <w:divsChild>
            <w:div w:id="617878730">
              <w:marLeft w:val="-75"/>
              <w:marRight w:val="0"/>
              <w:marTop w:val="30"/>
              <w:marBottom w:val="30"/>
              <w:divBdr>
                <w:top w:val="none" w:sz="0" w:space="0" w:color="auto"/>
                <w:left w:val="none" w:sz="0" w:space="0" w:color="auto"/>
                <w:bottom w:val="none" w:sz="0" w:space="0" w:color="auto"/>
                <w:right w:val="none" w:sz="0" w:space="0" w:color="auto"/>
              </w:divBdr>
              <w:divsChild>
                <w:div w:id="188375442">
                  <w:marLeft w:val="0"/>
                  <w:marRight w:val="0"/>
                  <w:marTop w:val="0"/>
                  <w:marBottom w:val="0"/>
                  <w:divBdr>
                    <w:top w:val="none" w:sz="0" w:space="0" w:color="auto"/>
                    <w:left w:val="none" w:sz="0" w:space="0" w:color="auto"/>
                    <w:bottom w:val="none" w:sz="0" w:space="0" w:color="auto"/>
                    <w:right w:val="none" w:sz="0" w:space="0" w:color="auto"/>
                  </w:divBdr>
                  <w:divsChild>
                    <w:div w:id="1944341840">
                      <w:marLeft w:val="0"/>
                      <w:marRight w:val="0"/>
                      <w:marTop w:val="0"/>
                      <w:marBottom w:val="0"/>
                      <w:divBdr>
                        <w:top w:val="none" w:sz="0" w:space="0" w:color="auto"/>
                        <w:left w:val="none" w:sz="0" w:space="0" w:color="auto"/>
                        <w:bottom w:val="none" w:sz="0" w:space="0" w:color="auto"/>
                        <w:right w:val="none" w:sz="0" w:space="0" w:color="auto"/>
                      </w:divBdr>
                    </w:div>
                  </w:divsChild>
                </w:div>
                <w:div w:id="1470972551">
                  <w:marLeft w:val="0"/>
                  <w:marRight w:val="0"/>
                  <w:marTop w:val="0"/>
                  <w:marBottom w:val="0"/>
                  <w:divBdr>
                    <w:top w:val="none" w:sz="0" w:space="0" w:color="auto"/>
                    <w:left w:val="none" w:sz="0" w:space="0" w:color="auto"/>
                    <w:bottom w:val="none" w:sz="0" w:space="0" w:color="auto"/>
                    <w:right w:val="none" w:sz="0" w:space="0" w:color="auto"/>
                  </w:divBdr>
                  <w:divsChild>
                    <w:div w:id="327054226">
                      <w:marLeft w:val="0"/>
                      <w:marRight w:val="0"/>
                      <w:marTop w:val="0"/>
                      <w:marBottom w:val="0"/>
                      <w:divBdr>
                        <w:top w:val="none" w:sz="0" w:space="0" w:color="auto"/>
                        <w:left w:val="none" w:sz="0" w:space="0" w:color="auto"/>
                        <w:bottom w:val="none" w:sz="0" w:space="0" w:color="auto"/>
                        <w:right w:val="none" w:sz="0" w:space="0" w:color="auto"/>
                      </w:divBdr>
                    </w:div>
                  </w:divsChild>
                </w:div>
                <w:div w:id="1529249577">
                  <w:marLeft w:val="0"/>
                  <w:marRight w:val="0"/>
                  <w:marTop w:val="0"/>
                  <w:marBottom w:val="0"/>
                  <w:divBdr>
                    <w:top w:val="none" w:sz="0" w:space="0" w:color="auto"/>
                    <w:left w:val="none" w:sz="0" w:space="0" w:color="auto"/>
                    <w:bottom w:val="none" w:sz="0" w:space="0" w:color="auto"/>
                    <w:right w:val="none" w:sz="0" w:space="0" w:color="auto"/>
                  </w:divBdr>
                  <w:divsChild>
                    <w:div w:id="504319315">
                      <w:marLeft w:val="0"/>
                      <w:marRight w:val="0"/>
                      <w:marTop w:val="0"/>
                      <w:marBottom w:val="0"/>
                      <w:divBdr>
                        <w:top w:val="none" w:sz="0" w:space="0" w:color="auto"/>
                        <w:left w:val="none" w:sz="0" w:space="0" w:color="auto"/>
                        <w:bottom w:val="none" w:sz="0" w:space="0" w:color="auto"/>
                        <w:right w:val="none" w:sz="0" w:space="0" w:color="auto"/>
                      </w:divBdr>
                    </w:div>
                    <w:div w:id="2111588092">
                      <w:marLeft w:val="0"/>
                      <w:marRight w:val="0"/>
                      <w:marTop w:val="0"/>
                      <w:marBottom w:val="0"/>
                      <w:divBdr>
                        <w:top w:val="none" w:sz="0" w:space="0" w:color="auto"/>
                        <w:left w:val="none" w:sz="0" w:space="0" w:color="auto"/>
                        <w:bottom w:val="none" w:sz="0" w:space="0" w:color="auto"/>
                        <w:right w:val="none" w:sz="0" w:space="0" w:color="auto"/>
                      </w:divBdr>
                    </w:div>
                  </w:divsChild>
                </w:div>
                <w:div w:id="1690520415">
                  <w:marLeft w:val="0"/>
                  <w:marRight w:val="0"/>
                  <w:marTop w:val="0"/>
                  <w:marBottom w:val="0"/>
                  <w:divBdr>
                    <w:top w:val="none" w:sz="0" w:space="0" w:color="auto"/>
                    <w:left w:val="none" w:sz="0" w:space="0" w:color="auto"/>
                    <w:bottom w:val="none" w:sz="0" w:space="0" w:color="auto"/>
                    <w:right w:val="none" w:sz="0" w:space="0" w:color="auto"/>
                  </w:divBdr>
                  <w:divsChild>
                    <w:div w:id="1603606502">
                      <w:marLeft w:val="0"/>
                      <w:marRight w:val="0"/>
                      <w:marTop w:val="0"/>
                      <w:marBottom w:val="0"/>
                      <w:divBdr>
                        <w:top w:val="none" w:sz="0" w:space="0" w:color="auto"/>
                        <w:left w:val="none" w:sz="0" w:space="0" w:color="auto"/>
                        <w:bottom w:val="none" w:sz="0" w:space="0" w:color="auto"/>
                        <w:right w:val="none" w:sz="0" w:space="0" w:color="auto"/>
                      </w:divBdr>
                    </w:div>
                  </w:divsChild>
                </w:div>
                <w:div w:id="1700620770">
                  <w:marLeft w:val="0"/>
                  <w:marRight w:val="0"/>
                  <w:marTop w:val="0"/>
                  <w:marBottom w:val="0"/>
                  <w:divBdr>
                    <w:top w:val="none" w:sz="0" w:space="0" w:color="auto"/>
                    <w:left w:val="none" w:sz="0" w:space="0" w:color="auto"/>
                    <w:bottom w:val="none" w:sz="0" w:space="0" w:color="auto"/>
                    <w:right w:val="none" w:sz="0" w:space="0" w:color="auto"/>
                  </w:divBdr>
                  <w:divsChild>
                    <w:div w:id="1308172516">
                      <w:marLeft w:val="0"/>
                      <w:marRight w:val="0"/>
                      <w:marTop w:val="0"/>
                      <w:marBottom w:val="0"/>
                      <w:divBdr>
                        <w:top w:val="none" w:sz="0" w:space="0" w:color="auto"/>
                        <w:left w:val="none" w:sz="0" w:space="0" w:color="auto"/>
                        <w:bottom w:val="none" w:sz="0" w:space="0" w:color="auto"/>
                        <w:right w:val="none" w:sz="0" w:space="0" w:color="auto"/>
                      </w:divBdr>
                    </w:div>
                  </w:divsChild>
                </w:div>
                <w:div w:id="1789928376">
                  <w:marLeft w:val="0"/>
                  <w:marRight w:val="0"/>
                  <w:marTop w:val="0"/>
                  <w:marBottom w:val="0"/>
                  <w:divBdr>
                    <w:top w:val="none" w:sz="0" w:space="0" w:color="auto"/>
                    <w:left w:val="none" w:sz="0" w:space="0" w:color="auto"/>
                    <w:bottom w:val="none" w:sz="0" w:space="0" w:color="auto"/>
                    <w:right w:val="none" w:sz="0" w:space="0" w:color="auto"/>
                  </w:divBdr>
                  <w:divsChild>
                    <w:div w:id="742022884">
                      <w:marLeft w:val="0"/>
                      <w:marRight w:val="0"/>
                      <w:marTop w:val="0"/>
                      <w:marBottom w:val="0"/>
                      <w:divBdr>
                        <w:top w:val="none" w:sz="0" w:space="0" w:color="auto"/>
                        <w:left w:val="none" w:sz="0" w:space="0" w:color="auto"/>
                        <w:bottom w:val="none" w:sz="0" w:space="0" w:color="auto"/>
                        <w:right w:val="none" w:sz="0" w:space="0" w:color="auto"/>
                      </w:divBdr>
                    </w:div>
                  </w:divsChild>
                </w:div>
                <w:div w:id="1862861058">
                  <w:marLeft w:val="0"/>
                  <w:marRight w:val="0"/>
                  <w:marTop w:val="0"/>
                  <w:marBottom w:val="0"/>
                  <w:divBdr>
                    <w:top w:val="none" w:sz="0" w:space="0" w:color="auto"/>
                    <w:left w:val="none" w:sz="0" w:space="0" w:color="auto"/>
                    <w:bottom w:val="none" w:sz="0" w:space="0" w:color="auto"/>
                    <w:right w:val="none" w:sz="0" w:space="0" w:color="auto"/>
                  </w:divBdr>
                  <w:divsChild>
                    <w:div w:id="1465271103">
                      <w:marLeft w:val="0"/>
                      <w:marRight w:val="0"/>
                      <w:marTop w:val="0"/>
                      <w:marBottom w:val="0"/>
                      <w:divBdr>
                        <w:top w:val="none" w:sz="0" w:space="0" w:color="auto"/>
                        <w:left w:val="none" w:sz="0" w:space="0" w:color="auto"/>
                        <w:bottom w:val="none" w:sz="0" w:space="0" w:color="auto"/>
                        <w:right w:val="none" w:sz="0" w:space="0" w:color="auto"/>
                      </w:divBdr>
                    </w:div>
                  </w:divsChild>
                </w:div>
                <w:div w:id="1996102550">
                  <w:marLeft w:val="0"/>
                  <w:marRight w:val="0"/>
                  <w:marTop w:val="0"/>
                  <w:marBottom w:val="0"/>
                  <w:divBdr>
                    <w:top w:val="none" w:sz="0" w:space="0" w:color="auto"/>
                    <w:left w:val="none" w:sz="0" w:space="0" w:color="auto"/>
                    <w:bottom w:val="none" w:sz="0" w:space="0" w:color="auto"/>
                    <w:right w:val="none" w:sz="0" w:space="0" w:color="auto"/>
                  </w:divBdr>
                  <w:divsChild>
                    <w:div w:id="20697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0820">
          <w:marLeft w:val="0"/>
          <w:marRight w:val="0"/>
          <w:marTop w:val="0"/>
          <w:marBottom w:val="0"/>
          <w:divBdr>
            <w:top w:val="none" w:sz="0" w:space="0" w:color="auto"/>
            <w:left w:val="none" w:sz="0" w:space="0" w:color="auto"/>
            <w:bottom w:val="none" w:sz="0" w:space="0" w:color="auto"/>
            <w:right w:val="none" w:sz="0" w:space="0" w:color="auto"/>
          </w:divBdr>
        </w:div>
        <w:div w:id="377895296">
          <w:marLeft w:val="0"/>
          <w:marRight w:val="0"/>
          <w:marTop w:val="0"/>
          <w:marBottom w:val="0"/>
          <w:divBdr>
            <w:top w:val="none" w:sz="0" w:space="0" w:color="auto"/>
            <w:left w:val="none" w:sz="0" w:space="0" w:color="auto"/>
            <w:bottom w:val="none" w:sz="0" w:space="0" w:color="auto"/>
            <w:right w:val="none" w:sz="0" w:space="0" w:color="auto"/>
          </w:divBdr>
        </w:div>
        <w:div w:id="703095022">
          <w:marLeft w:val="0"/>
          <w:marRight w:val="0"/>
          <w:marTop w:val="0"/>
          <w:marBottom w:val="0"/>
          <w:divBdr>
            <w:top w:val="none" w:sz="0" w:space="0" w:color="auto"/>
            <w:left w:val="none" w:sz="0" w:space="0" w:color="auto"/>
            <w:bottom w:val="none" w:sz="0" w:space="0" w:color="auto"/>
            <w:right w:val="none" w:sz="0" w:space="0" w:color="auto"/>
          </w:divBdr>
        </w:div>
        <w:div w:id="782723173">
          <w:marLeft w:val="0"/>
          <w:marRight w:val="0"/>
          <w:marTop w:val="0"/>
          <w:marBottom w:val="0"/>
          <w:divBdr>
            <w:top w:val="none" w:sz="0" w:space="0" w:color="auto"/>
            <w:left w:val="none" w:sz="0" w:space="0" w:color="auto"/>
            <w:bottom w:val="none" w:sz="0" w:space="0" w:color="auto"/>
            <w:right w:val="none" w:sz="0" w:space="0" w:color="auto"/>
          </w:divBdr>
        </w:div>
        <w:div w:id="1063410448">
          <w:marLeft w:val="0"/>
          <w:marRight w:val="0"/>
          <w:marTop w:val="0"/>
          <w:marBottom w:val="0"/>
          <w:divBdr>
            <w:top w:val="none" w:sz="0" w:space="0" w:color="auto"/>
            <w:left w:val="none" w:sz="0" w:space="0" w:color="auto"/>
            <w:bottom w:val="none" w:sz="0" w:space="0" w:color="auto"/>
            <w:right w:val="none" w:sz="0" w:space="0" w:color="auto"/>
          </w:divBdr>
          <w:divsChild>
            <w:div w:id="92945753">
              <w:marLeft w:val="0"/>
              <w:marRight w:val="0"/>
              <w:marTop w:val="0"/>
              <w:marBottom w:val="0"/>
              <w:divBdr>
                <w:top w:val="none" w:sz="0" w:space="0" w:color="auto"/>
                <w:left w:val="none" w:sz="0" w:space="0" w:color="auto"/>
                <w:bottom w:val="none" w:sz="0" w:space="0" w:color="auto"/>
                <w:right w:val="none" w:sz="0" w:space="0" w:color="auto"/>
              </w:divBdr>
            </w:div>
            <w:div w:id="209807311">
              <w:marLeft w:val="0"/>
              <w:marRight w:val="0"/>
              <w:marTop w:val="0"/>
              <w:marBottom w:val="0"/>
              <w:divBdr>
                <w:top w:val="none" w:sz="0" w:space="0" w:color="auto"/>
                <w:left w:val="none" w:sz="0" w:space="0" w:color="auto"/>
                <w:bottom w:val="none" w:sz="0" w:space="0" w:color="auto"/>
                <w:right w:val="none" w:sz="0" w:space="0" w:color="auto"/>
              </w:divBdr>
            </w:div>
            <w:div w:id="353771282">
              <w:marLeft w:val="0"/>
              <w:marRight w:val="0"/>
              <w:marTop w:val="0"/>
              <w:marBottom w:val="0"/>
              <w:divBdr>
                <w:top w:val="none" w:sz="0" w:space="0" w:color="auto"/>
                <w:left w:val="none" w:sz="0" w:space="0" w:color="auto"/>
                <w:bottom w:val="none" w:sz="0" w:space="0" w:color="auto"/>
                <w:right w:val="none" w:sz="0" w:space="0" w:color="auto"/>
              </w:divBdr>
            </w:div>
            <w:div w:id="354187629">
              <w:marLeft w:val="0"/>
              <w:marRight w:val="0"/>
              <w:marTop w:val="0"/>
              <w:marBottom w:val="0"/>
              <w:divBdr>
                <w:top w:val="none" w:sz="0" w:space="0" w:color="auto"/>
                <w:left w:val="none" w:sz="0" w:space="0" w:color="auto"/>
                <w:bottom w:val="none" w:sz="0" w:space="0" w:color="auto"/>
                <w:right w:val="none" w:sz="0" w:space="0" w:color="auto"/>
              </w:divBdr>
            </w:div>
            <w:div w:id="435441367">
              <w:marLeft w:val="0"/>
              <w:marRight w:val="0"/>
              <w:marTop w:val="0"/>
              <w:marBottom w:val="0"/>
              <w:divBdr>
                <w:top w:val="none" w:sz="0" w:space="0" w:color="auto"/>
                <w:left w:val="none" w:sz="0" w:space="0" w:color="auto"/>
                <w:bottom w:val="none" w:sz="0" w:space="0" w:color="auto"/>
                <w:right w:val="none" w:sz="0" w:space="0" w:color="auto"/>
              </w:divBdr>
            </w:div>
            <w:div w:id="438331890">
              <w:marLeft w:val="0"/>
              <w:marRight w:val="0"/>
              <w:marTop w:val="0"/>
              <w:marBottom w:val="0"/>
              <w:divBdr>
                <w:top w:val="none" w:sz="0" w:space="0" w:color="auto"/>
                <w:left w:val="none" w:sz="0" w:space="0" w:color="auto"/>
                <w:bottom w:val="none" w:sz="0" w:space="0" w:color="auto"/>
                <w:right w:val="none" w:sz="0" w:space="0" w:color="auto"/>
              </w:divBdr>
            </w:div>
            <w:div w:id="493882374">
              <w:marLeft w:val="0"/>
              <w:marRight w:val="0"/>
              <w:marTop w:val="0"/>
              <w:marBottom w:val="0"/>
              <w:divBdr>
                <w:top w:val="none" w:sz="0" w:space="0" w:color="auto"/>
                <w:left w:val="none" w:sz="0" w:space="0" w:color="auto"/>
                <w:bottom w:val="none" w:sz="0" w:space="0" w:color="auto"/>
                <w:right w:val="none" w:sz="0" w:space="0" w:color="auto"/>
              </w:divBdr>
            </w:div>
            <w:div w:id="500588218">
              <w:marLeft w:val="0"/>
              <w:marRight w:val="0"/>
              <w:marTop w:val="0"/>
              <w:marBottom w:val="0"/>
              <w:divBdr>
                <w:top w:val="none" w:sz="0" w:space="0" w:color="auto"/>
                <w:left w:val="none" w:sz="0" w:space="0" w:color="auto"/>
                <w:bottom w:val="none" w:sz="0" w:space="0" w:color="auto"/>
                <w:right w:val="none" w:sz="0" w:space="0" w:color="auto"/>
              </w:divBdr>
            </w:div>
            <w:div w:id="512261098">
              <w:marLeft w:val="0"/>
              <w:marRight w:val="0"/>
              <w:marTop w:val="0"/>
              <w:marBottom w:val="0"/>
              <w:divBdr>
                <w:top w:val="none" w:sz="0" w:space="0" w:color="auto"/>
                <w:left w:val="none" w:sz="0" w:space="0" w:color="auto"/>
                <w:bottom w:val="none" w:sz="0" w:space="0" w:color="auto"/>
                <w:right w:val="none" w:sz="0" w:space="0" w:color="auto"/>
              </w:divBdr>
            </w:div>
            <w:div w:id="612252837">
              <w:marLeft w:val="0"/>
              <w:marRight w:val="0"/>
              <w:marTop w:val="0"/>
              <w:marBottom w:val="0"/>
              <w:divBdr>
                <w:top w:val="none" w:sz="0" w:space="0" w:color="auto"/>
                <w:left w:val="none" w:sz="0" w:space="0" w:color="auto"/>
                <w:bottom w:val="none" w:sz="0" w:space="0" w:color="auto"/>
                <w:right w:val="none" w:sz="0" w:space="0" w:color="auto"/>
              </w:divBdr>
            </w:div>
            <w:div w:id="639575499">
              <w:marLeft w:val="0"/>
              <w:marRight w:val="0"/>
              <w:marTop w:val="0"/>
              <w:marBottom w:val="0"/>
              <w:divBdr>
                <w:top w:val="none" w:sz="0" w:space="0" w:color="auto"/>
                <w:left w:val="none" w:sz="0" w:space="0" w:color="auto"/>
                <w:bottom w:val="none" w:sz="0" w:space="0" w:color="auto"/>
                <w:right w:val="none" w:sz="0" w:space="0" w:color="auto"/>
              </w:divBdr>
            </w:div>
            <w:div w:id="1468889271">
              <w:marLeft w:val="0"/>
              <w:marRight w:val="0"/>
              <w:marTop w:val="0"/>
              <w:marBottom w:val="0"/>
              <w:divBdr>
                <w:top w:val="none" w:sz="0" w:space="0" w:color="auto"/>
                <w:left w:val="none" w:sz="0" w:space="0" w:color="auto"/>
                <w:bottom w:val="none" w:sz="0" w:space="0" w:color="auto"/>
                <w:right w:val="none" w:sz="0" w:space="0" w:color="auto"/>
              </w:divBdr>
            </w:div>
            <w:div w:id="1483161992">
              <w:marLeft w:val="0"/>
              <w:marRight w:val="0"/>
              <w:marTop w:val="0"/>
              <w:marBottom w:val="0"/>
              <w:divBdr>
                <w:top w:val="none" w:sz="0" w:space="0" w:color="auto"/>
                <w:left w:val="none" w:sz="0" w:space="0" w:color="auto"/>
                <w:bottom w:val="none" w:sz="0" w:space="0" w:color="auto"/>
                <w:right w:val="none" w:sz="0" w:space="0" w:color="auto"/>
              </w:divBdr>
            </w:div>
            <w:div w:id="1617440936">
              <w:marLeft w:val="0"/>
              <w:marRight w:val="0"/>
              <w:marTop w:val="0"/>
              <w:marBottom w:val="0"/>
              <w:divBdr>
                <w:top w:val="none" w:sz="0" w:space="0" w:color="auto"/>
                <w:left w:val="none" w:sz="0" w:space="0" w:color="auto"/>
                <w:bottom w:val="none" w:sz="0" w:space="0" w:color="auto"/>
                <w:right w:val="none" w:sz="0" w:space="0" w:color="auto"/>
              </w:divBdr>
            </w:div>
            <w:div w:id="1651711146">
              <w:marLeft w:val="0"/>
              <w:marRight w:val="0"/>
              <w:marTop w:val="0"/>
              <w:marBottom w:val="0"/>
              <w:divBdr>
                <w:top w:val="none" w:sz="0" w:space="0" w:color="auto"/>
                <w:left w:val="none" w:sz="0" w:space="0" w:color="auto"/>
                <w:bottom w:val="none" w:sz="0" w:space="0" w:color="auto"/>
                <w:right w:val="none" w:sz="0" w:space="0" w:color="auto"/>
              </w:divBdr>
            </w:div>
            <w:div w:id="1729764790">
              <w:marLeft w:val="0"/>
              <w:marRight w:val="0"/>
              <w:marTop w:val="0"/>
              <w:marBottom w:val="0"/>
              <w:divBdr>
                <w:top w:val="none" w:sz="0" w:space="0" w:color="auto"/>
                <w:left w:val="none" w:sz="0" w:space="0" w:color="auto"/>
                <w:bottom w:val="none" w:sz="0" w:space="0" w:color="auto"/>
                <w:right w:val="none" w:sz="0" w:space="0" w:color="auto"/>
              </w:divBdr>
            </w:div>
            <w:div w:id="1913808409">
              <w:marLeft w:val="0"/>
              <w:marRight w:val="0"/>
              <w:marTop w:val="0"/>
              <w:marBottom w:val="0"/>
              <w:divBdr>
                <w:top w:val="none" w:sz="0" w:space="0" w:color="auto"/>
                <w:left w:val="none" w:sz="0" w:space="0" w:color="auto"/>
                <w:bottom w:val="none" w:sz="0" w:space="0" w:color="auto"/>
                <w:right w:val="none" w:sz="0" w:space="0" w:color="auto"/>
              </w:divBdr>
            </w:div>
            <w:div w:id="1917591148">
              <w:marLeft w:val="0"/>
              <w:marRight w:val="0"/>
              <w:marTop w:val="0"/>
              <w:marBottom w:val="0"/>
              <w:divBdr>
                <w:top w:val="none" w:sz="0" w:space="0" w:color="auto"/>
                <w:left w:val="none" w:sz="0" w:space="0" w:color="auto"/>
                <w:bottom w:val="none" w:sz="0" w:space="0" w:color="auto"/>
                <w:right w:val="none" w:sz="0" w:space="0" w:color="auto"/>
              </w:divBdr>
            </w:div>
          </w:divsChild>
        </w:div>
        <w:div w:id="1105808351">
          <w:marLeft w:val="0"/>
          <w:marRight w:val="0"/>
          <w:marTop w:val="0"/>
          <w:marBottom w:val="0"/>
          <w:divBdr>
            <w:top w:val="none" w:sz="0" w:space="0" w:color="auto"/>
            <w:left w:val="none" w:sz="0" w:space="0" w:color="auto"/>
            <w:bottom w:val="none" w:sz="0" w:space="0" w:color="auto"/>
            <w:right w:val="none" w:sz="0" w:space="0" w:color="auto"/>
          </w:divBdr>
        </w:div>
        <w:div w:id="1254780443">
          <w:marLeft w:val="0"/>
          <w:marRight w:val="0"/>
          <w:marTop w:val="0"/>
          <w:marBottom w:val="0"/>
          <w:divBdr>
            <w:top w:val="none" w:sz="0" w:space="0" w:color="auto"/>
            <w:left w:val="none" w:sz="0" w:space="0" w:color="auto"/>
            <w:bottom w:val="none" w:sz="0" w:space="0" w:color="auto"/>
            <w:right w:val="none" w:sz="0" w:space="0" w:color="auto"/>
          </w:divBdr>
        </w:div>
        <w:div w:id="1324891647">
          <w:marLeft w:val="0"/>
          <w:marRight w:val="0"/>
          <w:marTop w:val="0"/>
          <w:marBottom w:val="0"/>
          <w:divBdr>
            <w:top w:val="none" w:sz="0" w:space="0" w:color="auto"/>
            <w:left w:val="none" w:sz="0" w:space="0" w:color="auto"/>
            <w:bottom w:val="none" w:sz="0" w:space="0" w:color="auto"/>
            <w:right w:val="none" w:sz="0" w:space="0" w:color="auto"/>
          </w:divBdr>
        </w:div>
        <w:div w:id="1324967252">
          <w:marLeft w:val="0"/>
          <w:marRight w:val="0"/>
          <w:marTop w:val="0"/>
          <w:marBottom w:val="0"/>
          <w:divBdr>
            <w:top w:val="none" w:sz="0" w:space="0" w:color="auto"/>
            <w:left w:val="none" w:sz="0" w:space="0" w:color="auto"/>
            <w:bottom w:val="none" w:sz="0" w:space="0" w:color="auto"/>
            <w:right w:val="none" w:sz="0" w:space="0" w:color="auto"/>
          </w:divBdr>
        </w:div>
        <w:div w:id="1663509924">
          <w:marLeft w:val="0"/>
          <w:marRight w:val="0"/>
          <w:marTop w:val="0"/>
          <w:marBottom w:val="0"/>
          <w:divBdr>
            <w:top w:val="none" w:sz="0" w:space="0" w:color="auto"/>
            <w:left w:val="none" w:sz="0" w:space="0" w:color="auto"/>
            <w:bottom w:val="none" w:sz="0" w:space="0" w:color="auto"/>
            <w:right w:val="none" w:sz="0" w:space="0" w:color="auto"/>
          </w:divBdr>
        </w:div>
        <w:div w:id="1846431566">
          <w:marLeft w:val="0"/>
          <w:marRight w:val="0"/>
          <w:marTop w:val="0"/>
          <w:marBottom w:val="0"/>
          <w:divBdr>
            <w:top w:val="none" w:sz="0" w:space="0" w:color="auto"/>
            <w:left w:val="none" w:sz="0" w:space="0" w:color="auto"/>
            <w:bottom w:val="none" w:sz="0" w:space="0" w:color="auto"/>
            <w:right w:val="none" w:sz="0" w:space="0" w:color="auto"/>
          </w:divBdr>
        </w:div>
        <w:div w:id="1883982262">
          <w:marLeft w:val="0"/>
          <w:marRight w:val="0"/>
          <w:marTop w:val="0"/>
          <w:marBottom w:val="0"/>
          <w:divBdr>
            <w:top w:val="none" w:sz="0" w:space="0" w:color="auto"/>
            <w:left w:val="none" w:sz="0" w:space="0" w:color="auto"/>
            <w:bottom w:val="none" w:sz="0" w:space="0" w:color="auto"/>
            <w:right w:val="none" w:sz="0" w:space="0" w:color="auto"/>
          </w:divBdr>
        </w:div>
        <w:div w:id="1903787453">
          <w:marLeft w:val="0"/>
          <w:marRight w:val="0"/>
          <w:marTop w:val="0"/>
          <w:marBottom w:val="0"/>
          <w:divBdr>
            <w:top w:val="none" w:sz="0" w:space="0" w:color="auto"/>
            <w:left w:val="none" w:sz="0" w:space="0" w:color="auto"/>
            <w:bottom w:val="none" w:sz="0" w:space="0" w:color="auto"/>
            <w:right w:val="none" w:sz="0" w:space="0" w:color="auto"/>
          </w:divBdr>
        </w:div>
        <w:div w:id="2104908425">
          <w:marLeft w:val="0"/>
          <w:marRight w:val="0"/>
          <w:marTop w:val="0"/>
          <w:marBottom w:val="0"/>
          <w:divBdr>
            <w:top w:val="none" w:sz="0" w:space="0" w:color="auto"/>
            <w:left w:val="none" w:sz="0" w:space="0" w:color="auto"/>
            <w:bottom w:val="none" w:sz="0" w:space="0" w:color="auto"/>
            <w:right w:val="none" w:sz="0" w:space="0" w:color="auto"/>
          </w:divBdr>
        </w:div>
        <w:div w:id="2133670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cwgc.org/liberation/" TargetMode="External"/><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yperlink" Target="https://foundation.cwgc.org/news/michael-morpurgo-and-barbara-dickson-announced-as-carol-service-special-guests/" TargetMode="External"/><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cwgc.org/liberation/lighting-their-legacy/" TargetMode="External"/><Relationship Id="rId41" Type="http://schemas.openxmlformats.org/officeDocument/2006/relationships/hyperlink" Target="mailto:cwgc@plmr.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wgc.org/liberation/" TargetMode="External"/><Relationship Id="rId32" Type="http://schemas.openxmlformats.org/officeDocument/2006/relationships/image" Target="media/image17.jpg"/><Relationship Id="rId37" Type="http://schemas.openxmlformats.org/officeDocument/2006/relationships/hyperlink" Target="https://foundation.cwgc.org/" TargetMode="External"/><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cwgc.org" TargetMode="External"/><Relationship Id="rId28" Type="http://schemas.openxmlformats.org/officeDocument/2006/relationships/image" Target="media/image14.png"/><Relationship Id="rId36" Type="http://schemas.openxmlformats.org/officeDocument/2006/relationships/hyperlink" Target="https://foundation.cwgc.org/support-us/legacies/"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dia@cwgc.org"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foundation.cwgc.org/get-involved/fundraising/"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d3b9190-0b29-442d-81e4-bea77279a694" xsi:nil="true"/>
    <lcf76f155ced4ddcb4097134ff3c332f xmlns="1a098af1-8c49-47c1-bf75-3f6949bc6c3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7FCB5099428546BDAB9A686A33500F" ma:contentTypeVersion="15" ma:contentTypeDescription="Create a new document." ma:contentTypeScope="" ma:versionID="8ccc21d8b8472d2a47e2c6b22d015aef">
  <xsd:schema xmlns:xsd="http://www.w3.org/2001/XMLSchema" xmlns:xs="http://www.w3.org/2001/XMLSchema" xmlns:p="http://schemas.microsoft.com/office/2006/metadata/properties" xmlns:ns2="1a098af1-8c49-47c1-bf75-3f6949bc6c31" xmlns:ns3="7d3b9190-0b29-442d-81e4-bea77279a694" targetNamespace="http://schemas.microsoft.com/office/2006/metadata/properties" ma:root="true" ma:fieldsID="fe8d7d170cef596b85eec032d2e90f9e" ns2:_="" ns3:_="">
    <xsd:import namespace="1a098af1-8c49-47c1-bf75-3f6949bc6c31"/>
    <xsd:import namespace="7d3b9190-0b29-442d-81e4-bea77279a6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98af1-8c49-47c1-bf75-3f6949bc6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a707d94-c523-4cc1-aa99-9488f52a152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3b9190-0b29-442d-81e4-bea77279a6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469ab3-1aa0-4eeb-9cda-604492429da9}" ma:internalName="TaxCatchAll" ma:showField="CatchAllData" ma:web="7d3b9190-0b29-442d-81e4-bea77279a6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1C9B5A-4CAD-405D-9766-520C4862D473}">
  <ds:schemaRefs>
    <ds:schemaRef ds:uri="http://schemas.microsoft.com/sharepoint/v3/contenttype/forms"/>
  </ds:schemaRefs>
</ds:datastoreItem>
</file>

<file path=customXml/itemProps2.xml><?xml version="1.0" encoding="utf-8"?>
<ds:datastoreItem xmlns:ds="http://schemas.openxmlformats.org/officeDocument/2006/customXml" ds:itemID="{83CDEF69-C72A-4E51-9CB8-1F3C086F7D93}">
  <ds:schemaRefs>
    <ds:schemaRef ds:uri="http://purl.org/dc/elements/1.1/"/>
    <ds:schemaRef ds:uri="http://schemas.microsoft.com/office/2006/metadata/properties"/>
    <ds:schemaRef ds:uri="http://schemas.microsoft.com/office/2006/documentManagement/types"/>
    <ds:schemaRef ds:uri="1a098af1-8c49-47c1-bf75-3f6949bc6c31"/>
    <ds:schemaRef ds:uri="http://purl.org/dc/terms/"/>
    <ds:schemaRef ds:uri="http://purl.org/dc/dcmitype/"/>
    <ds:schemaRef ds:uri="http://schemas.microsoft.com/office/infopath/2007/PartnerControls"/>
    <ds:schemaRef ds:uri="http://schemas.openxmlformats.org/package/2006/metadata/core-properties"/>
    <ds:schemaRef ds:uri="7d3b9190-0b29-442d-81e4-bea77279a694"/>
    <ds:schemaRef ds:uri="http://www.w3.org/XML/1998/namespace"/>
  </ds:schemaRefs>
</ds:datastoreItem>
</file>

<file path=customXml/itemProps3.xml><?xml version="1.0" encoding="utf-8"?>
<ds:datastoreItem xmlns:ds="http://schemas.openxmlformats.org/officeDocument/2006/customXml" ds:itemID="{0E5E323E-2988-4914-8698-6DEF4A742FEE}">
  <ds:schemaRefs>
    <ds:schemaRef ds:uri="http://schemas.openxmlformats.org/officeDocument/2006/bibliography"/>
  </ds:schemaRefs>
</ds:datastoreItem>
</file>

<file path=customXml/itemProps4.xml><?xml version="1.0" encoding="utf-8"?>
<ds:datastoreItem xmlns:ds="http://schemas.openxmlformats.org/officeDocument/2006/customXml" ds:itemID="{145E5704-8195-47DA-BDBB-30FE7EB7CD96}"/>
</file>

<file path=docProps/app.xml><?xml version="1.0" encoding="utf-8"?>
<Properties xmlns="http://schemas.openxmlformats.org/officeDocument/2006/extended-properties" xmlns:vt="http://schemas.openxmlformats.org/officeDocument/2006/docPropsVTypes">
  <Template>Normal</Template>
  <TotalTime>4</TotalTime>
  <Pages>26</Pages>
  <Words>4323</Words>
  <Characters>24646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CWGC</Company>
  <LinksUpToDate>false</LinksUpToDate>
  <CharactersWithSpaces>28912</CharactersWithSpaces>
  <SharedDoc>false</SharedDoc>
  <HLinks>
    <vt:vector size="36" baseType="variant">
      <vt:variant>
        <vt:i4>65566</vt:i4>
      </vt:variant>
      <vt:variant>
        <vt:i4>15</vt:i4>
      </vt:variant>
      <vt:variant>
        <vt:i4>0</vt:i4>
      </vt:variant>
      <vt:variant>
        <vt:i4>5</vt:i4>
      </vt:variant>
      <vt:variant>
        <vt:lpwstr>https://foundation.cwgc.org/</vt:lpwstr>
      </vt:variant>
      <vt:variant>
        <vt:lpwstr/>
      </vt:variant>
      <vt:variant>
        <vt:i4>655426</vt:i4>
      </vt:variant>
      <vt:variant>
        <vt:i4>12</vt:i4>
      </vt:variant>
      <vt:variant>
        <vt:i4>0</vt:i4>
      </vt:variant>
      <vt:variant>
        <vt:i4>5</vt:i4>
      </vt:variant>
      <vt:variant>
        <vt:lpwstr>https://foundation.cwgc.org/support-us/legacies/</vt:lpwstr>
      </vt:variant>
      <vt:variant>
        <vt:lpwstr/>
      </vt:variant>
      <vt:variant>
        <vt:i4>4653145</vt:i4>
      </vt:variant>
      <vt:variant>
        <vt:i4>9</vt:i4>
      </vt:variant>
      <vt:variant>
        <vt:i4>0</vt:i4>
      </vt:variant>
      <vt:variant>
        <vt:i4>5</vt:i4>
      </vt:variant>
      <vt:variant>
        <vt:lpwstr>https://foundation.cwgc.org/get-involved/fundraising/</vt:lpwstr>
      </vt:variant>
      <vt:variant>
        <vt:lpwstr/>
      </vt:variant>
      <vt:variant>
        <vt:i4>1835101</vt:i4>
      </vt:variant>
      <vt:variant>
        <vt:i4>6</vt:i4>
      </vt:variant>
      <vt:variant>
        <vt:i4>0</vt:i4>
      </vt:variant>
      <vt:variant>
        <vt:i4>5</vt:i4>
      </vt:variant>
      <vt:variant>
        <vt:lpwstr>https://www.cwgc.org/liberation/</vt:lpwstr>
      </vt:variant>
      <vt:variant>
        <vt:lpwstr/>
      </vt:variant>
      <vt:variant>
        <vt:i4>6029388</vt:i4>
      </vt:variant>
      <vt:variant>
        <vt:i4>3</vt:i4>
      </vt:variant>
      <vt:variant>
        <vt:i4>0</vt:i4>
      </vt:variant>
      <vt:variant>
        <vt:i4>5</vt:i4>
      </vt:variant>
      <vt:variant>
        <vt:lpwstr>http://www.cwgc.org/</vt:lpwstr>
      </vt:variant>
      <vt:variant>
        <vt:lpwstr/>
      </vt:variant>
      <vt:variant>
        <vt:i4>1966199</vt:i4>
      </vt:variant>
      <vt:variant>
        <vt:i4>0</vt:i4>
      </vt:variant>
      <vt:variant>
        <vt:i4>0</vt:i4>
      </vt:variant>
      <vt:variant>
        <vt:i4>5</vt:i4>
      </vt:variant>
      <vt:variant>
        <vt:lpwstr>mailto:cwgc@plmr.co.uk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Brown</dc:creator>
  <cp:keywords/>
  <dc:description/>
  <cp:lastModifiedBy>Jane Lawson</cp:lastModifiedBy>
  <cp:revision>7</cp:revision>
  <cp:lastPrinted>2024-04-26T15:19:00Z</cp:lastPrinted>
  <dcterms:created xsi:type="dcterms:W3CDTF">2024-04-26T15:17:00Z</dcterms:created>
  <dcterms:modified xsi:type="dcterms:W3CDTF">2024-04-28T10:55:00Z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0x010100D77FCB5099428546BDAB9A686A33500F</vt:lpwstr>
  </property>
  <property fmtid="{D5CDD505-2E9C-101B-9397-08002B2CF9AE}" pid="3" name="MediaServiceImageTags">
    <vt:lpwstr/>
  </property>
</Properties>
</file>